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2EB41" w14:textId="77777777" w:rsidR="00735834" w:rsidRPr="0075072A" w:rsidRDefault="00000000">
      <w:pPr>
        <w:pStyle w:val="Title"/>
        <w:rPr>
          <w:rFonts w:ascii="Noto Sans" w:hAnsi="Noto Sans" w:cs="Noto Sans"/>
          <w:b/>
          <w:bCs/>
        </w:rPr>
      </w:pPr>
      <w:r w:rsidRPr="0075072A">
        <w:rPr>
          <w:rFonts w:ascii="Noto Sans" w:hAnsi="Noto Sans" w:cs="Noto Sans"/>
          <w:b/>
          <w:bCs/>
          <w:color w:val="F04B54"/>
        </w:rPr>
        <w:t>Додаток 1 — Аналіз ризиків МФЧХ у сфері захисту дітей</w:t>
      </w:r>
    </w:p>
    <w:p w14:paraId="06F7E91E" w14:textId="7F3EEDED" w:rsidR="00735834" w:rsidRPr="0075072A" w:rsidRDefault="00735834">
      <w:pPr>
        <w:pStyle w:val="BodyText"/>
        <w:spacing w:before="83"/>
        <w:rPr>
          <w:sz w:val="20"/>
        </w:rPr>
      </w:pPr>
    </w:p>
    <w:p w14:paraId="6FB6E8D4" w14:textId="77777777" w:rsidR="00735834" w:rsidRPr="0075072A" w:rsidRDefault="00735834">
      <w:pPr>
        <w:pStyle w:val="BodyText"/>
        <w:spacing w:before="173"/>
      </w:pPr>
    </w:p>
    <w:p w14:paraId="570F116A" w14:textId="77777777" w:rsidR="00735834" w:rsidRPr="0075072A" w:rsidRDefault="00000000">
      <w:pPr>
        <w:pStyle w:val="BodyText"/>
        <w:spacing w:before="1"/>
        <w:ind w:left="117"/>
        <w:rPr>
          <w:rFonts w:ascii="Noto Sans" w:hAnsi="Noto Sans" w:cs="Noto Sans"/>
          <w:b/>
          <w:bCs/>
        </w:rPr>
      </w:pPr>
      <w:r w:rsidRPr="0075072A">
        <w:rPr>
          <w:rFonts w:ascii="Noto Sans" w:hAnsi="Noto Sans" w:cs="Noto Sans"/>
          <w:b/>
          <w:bCs/>
          <w:color w:val="231F20"/>
        </w:rPr>
        <w:t>Мета</w:t>
      </w:r>
    </w:p>
    <w:p w14:paraId="781BE7D8" w14:textId="77777777" w:rsidR="00735834" w:rsidRPr="0075072A" w:rsidRDefault="00735834">
      <w:pPr>
        <w:pStyle w:val="BodyText"/>
        <w:spacing w:before="5"/>
        <w:rPr>
          <w:rFonts w:ascii="Noto Sans" w:hAnsi="Noto Sans" w:cs="Noto Sans"/>
        </w:rPr>
      </w:pPr>
    </w:p>
    <w:p w14:paraId="619A4F97" w14:textId="77777777" w:rsidR="00735834" w:rsidRPr="0075072A" w:rsidRDefault="00000000">
      <w:pPr>
        <w:pStyle w:val="BodyText"/>
        <w:spacing w:before="1" w:line="278" w:lineRule="auto"/>
        <w:ind w:left="117" w:right="110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Інструмент МФЧХ для аналізу ризиків у сфері захисту дітей допомагає операціям і програмам МФЧХ виявляти та оцінювати ризики, пов'язані із захистом дітей. За допомогою цієї інформації операції можуть посилити свої практики захисту дітей і знизити ризик заподіяння шкоди дітям, як зазначено в політиці МФЧХ щодо захисту дітей.</w:t>
      </w:r>
    </w:p>
    <w:p w14:paraId="77EC3316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3B70CE06" w14:textId="77777777" w:rsidR="00735834" w:rsidRPr="0075072A" w:rsidRDefault="00735834">
      <w:pPr>
        <w:pStyle w:val="BodyText"/>
        <w:spacing w:before="35"/>
        <w:rPr>
          <w:rFonts w:ascii="Noto Sans" w:hAnsi="Noto Sans" w:cs="Noto Sans"/>
        </w:rPr>
      </w:pPr>
    </w:p>
    <w:p w14:paraId="719C9FE8" w14:textId="77777777" w:rsidR="00735834" w:rsidRPr="0075072A" w:rsidRDefault="00000000">
      <w:pPr>
        <w:pStyle w:val="BodyText"/>
        <w:ind w:left="117"/>
        <w:rPr>
          <w:rFonts w:ascii="Noto Sans" w:hAnsi="Noto Sans" w:cs="Noto Sans"/>
          <w:b/>
          <w:bCs/>
        </w:rPr>
      </w:pPr>
      <w:r w:rsidRPr="0075072A">
        <w:rPr>
          <w:rFonts w:ascii="Noto Sans" w:hAnsi="Noto Sans" w:cs="Noto Sans"/>
          <w:b/>
          <w:bCs/>
          <w:color w:val="231F20"/>
        </w:rPr>
        <w:t>Кого це стосується</w:t>
      </w:r>
    </w:p>
    <w:p w14:paraId="20AF7E6B" w14:textId="77777777" w:rsidR="00735834" w:rsidRPr="0075072A" w:rsidRDefault="00735834">
      <w:pPr>
        <w:pStyle w:val="BodyText"/>
        <w:spacing w:before="6"/>
        <w:rPr>
          <w:rFonts w:ascii="Noto Sans" w:hAnsi="Noto Sans" w:cs="Noto Sans"/>
        </w:rPr>
      </w:pPr>
    </w:p>
    <w:p w14:paraId="0791A185" w14:textId="77777777" w:rsidR="00735834" w:rsidRPr="0075072A" w:rsidRDefault="00000000">
      <w:pPr>
        <w:pStyle w:val="BodyText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Аналіз ризиків у сфері захисту дітей, застосовується до всіх операцій і програм МФЧХ.</w:t>
      </w:r>
    </w:p>
    <w:p w14:paraId="78EE2C33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6422AC44" w14:textId="77777777" w:rsidR="00735834" w:rsidRPr="0075072A" w:rsidRDefault="00735834">
      <w:pPr>
        <w:pStyle w:val="BodyText"/>
        <w:spacing w:before="69"/>
        <w:rPr>
          <w:rFonts w:ascii="Noto Sans" w:hAnsi="Noto Sans" w:cs="Noto Sans"/>
        </w:rPr>
      </w:pPr>
    </w:p>
    <w:p w14:paraId="2137A3C4" w14:textId="77777777" w:rsidR="00735834" w:rsidRPr="0075072A" w:rsidRDefault="00000000">
      <w:pPr>
        <w:pStyle w:val="BodyText"/>
        <w:ind w:left="117"/>
        <w:rPr>
          <w:rFonts w:ascii="Noto Sans" w:hAnsi="Noto Sans" w:cs="Noto Sans"/>
          <w:b/>
          <w:bCs/>
        </w:rPr>
      </w:pPr>
      <w:r w:rsidRPr="0075072A">
        <w:rPr>
          <w:rFonts w:ascii="Noto Sans" w:hAnsi="Noto Sans" w:cs="Noto Sans"/>
          <w:b/>
          <w:bCs/>
          <w:color w:val="231F20"/>
        </w:rPr>
        <w:t>Кроки до аналізу контексту ризиків</w:t>
      </w:r>
    </w:p>
    <w:p w14:paraId="6E9261BA" w14:textId="77777777" w:rsidR="00735834" w:rsidRPr="0075072A" w:rsidRDefault="00735834">
      <w:pPr>
        <w:pStyle w:val="BodyText"/>
        <w:spacing w:before="6"/>
        <w:rPr>
          <w:rFonts w:ascii="Noto Sans" w:hAnsi="Noto Sans" w:cs="Noto Sans"/>
        </w:rPr>
      </w:pPr>
    </w:p>
    <w:p w14:paraId="00BC2060" w14:textId="77777777" w:rsidR="00735834" w:rsidRPr="0075072A" w:rsidRDefault="00000000">
      <w:pPr>
        <w:pStyle w:val="BodyText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b/>
          <w:bCs/>
          <w:color w:val="231F20"/>
        </w:rPr>
        <w:t>Крок 1:</w:t>
      </w:r>
      <w:r w:rsidRPr="0075072A">
        <w:rPr>
          <w:rFonts w:ascii="Noto Sans" w:hAnsi="Noto Sans" w:cs="Noto Sans"/>
          <w:color w:val="231F20"/>
        </w:rPr>
        <w:t xml:space="preserve"> Чи передбачає діяльність </w:t>
      </w:r>
      <w:r w:rsidRPr="0075072A">
        <w:rPr>
          <w:rFonts w:ascii="Noto Sans" w:hAnsi="Noto Sans" w:cs="Noto Sans"/>
          <w:b/>
          <w:bCs/>
          <w:color w:val="231F20"/>
        </w:rPr>
        <w:t>роботу</w:t>
      </w:r>
      <w:r w:rsidRPr="0075072A">
        <w:rPr>
          <w:rFonts w:ascii="Noto Sans" w:hAnsi="Noto Sans" w:cs="Noto Sans"/>
          <w:color w:val="231F20"/>
        </w:rPr>
        <w:t xml:space="preserve"> з дітьми або контакт з дітьми?</w:t>
      </w:r>
    </w:p>
    <w:p w14:paraId="4C32A378" w14:textId="77777777" w:rsidR="00735834" w:rsidRPr="0075072A" w:rsidRDefault="00735834">
      <w:pPr>
        <w:pStyle w:val="BodyText"/>
        <w:spacing w:before="70"/>
        <w:rPr>
          <w:rFonts w:ascii="Noto Sans" w:hAnsi="Noto Sans" w:cs="Noto Sans"/>
        </w:rPr>
      </w:pPr>
    </w:p>
    <w:p w14:paraId="4DB60CF5" w14:textId="3D3AF64D" w:rsidR="00735834" w:rsidRPr="0075072A" w:rsidRDefault="00000000">
      <w:pPr>
        <w:pStyle w:val="BodyText"/>
        <w:spacing w:before="1" w:line="278" w:lineRule="auto"/>
        <w:ind w:left="837" w:right="687" w:hanging="720"/>
        <w:jc w:val="both"/>
        <w:rPr>
          <w:rFonts w:ascii="Noto Sans" w:hAnsi="Noto Sans" w:cs="Noto Sans"/>
        </w:rPr>
      </w:pPr>
      <w:r w:rsidRPr="0075072A">
        <w:rPr>
          <w:rFonts w:ascii="Noto Sans" w:hAnsi="Noto Sans" w:cs="Noto Sans"/>
          <w:b/>
          <w:bCs/>
          <w:color w:val="231F20"/>
        </w:rPr>
        <w:t>Крок</w:t>
      </w:r>
      <w:r w:rsidR="0075072A" w:rsidRPr="0075072A">
        <w:rPr>
          <w:rFonts w:ascii="Noto Sans" w:hAnsi="Noto Sans" w:cs="Noto Sans"/>
          <w:b/>
          <w:bCs/>
          <w:color w:val="231F20"/>
          <w:lang w:val="en-CA"/>
        </w:rPr>
        <w:t xml:space="preserve"> </w:t>
      </w:r>
      <w:r w:rsidRPr="0075072A">
        <w:rPr>
          <w:rFonts w:ascii="Noto Sans" w:hAnsi="Noto Sans" w:cs="Noto Sans"/>
          <w:b/>
          <w:bCs/>
          <w:color w:val="231F20"/>
        </w:rPr>
        <w:t>2:</w:t>
      </w:r>
      <w:r w:rsidRPr="0075072A">
        <w:rPr>
          <w:rFonts w:ascii="Noto Sans" w:hAnsi="Noto Sans" w:cs="Noto Sans"/>
          <w:color w:val="231F20"/>
        </w:rPr>
        <w:t xml:space="preserve"> Чи є Національне товариство </w:t>
      </w:r>
      <w:r w:rsidRPr="008A0B2F">
        <w:rPr>
          <w:rFonts w:ascii="Noto Sans" w:hAnsi="Noto Sans" w:cs="Noto Sans"/>
          <w:b/>
          <w:bCs/>
          <w:color w:val="231F20"/>
        </w:rPr>
        <w:t xml:space="preserve">орієнтованим на інтереси дітей </w:t>
      </w:r>
      <w:r w:rsidRPr="0075072A">
        <w:rPr>
          <w:rFonts w:ascii="Noto Sans" w:hAnsi="Noto Sans" w:cs="Noto Sans"/>
          <w:color w:val="231F20"/>
        </w:rPr>
        <w:t>і які засоби забезпечення захисту дітей наразі діють?</w:t>
      </w:r>
    </w:p>
    <w:p w14:paraId="5C1BFA8E" w14:textId="77777777" w:rsidR="00735834" w:rsidRPr="0075072A" w:rsidRDefault="00735834">
      <w:pPr>
        <w:pStyle w:val="BodyText"/>
        <w:spacing w:before="37"/>
        <w:rPr>
          <w:rFonts w:ascii="Noto Sans" w:hAnsi="Noto Sans" w:cs="Noto Sans"/>
        </w:rPr>
      </w:pPr>
    </w:p>
    <w:p w14:paraId="3867F47A" w14:textId="77777777" w:rsidR="00735834" w:rsidRPr="0075072A" w:rsidRDefault="00000000">
      <w:pPr>
        <w:pStyle w:val="BodyText"/>
        <w:spacing w:line="278" w:lineRule="auto"/>
        <w:ind w:left="737" w:right="797" w:hanging="620"/>
        <w:jc w:val="both"/>
        <w:rPr>
          <w:rFonts w:ascii="Noto Sans" w:hAnsi="Noto Sans" w:cs="Noto Sans"/>
        </w:rPr>
      </w:pPr>
      <w:r w:rsidRPr="0075072A">
        <w:rPr>
          <w:rFonts w:ascii="Noto Sans" w:hAnsi="Noto Sans" w:cs="Noto Sans"/>
          <w:b/>
          <w:bCs/>
          <w:color w:val="231F20"/>
        </w:rPr>
        <w:t>Крок 3:</w:t>
      </w:r>
      <w:r w:rsidRPr="0075072A">
        <w:rPr>
          <w:rFonts w:ascii="Noto Sans" w:hAnsi="Noto Sans" w:cs="Noto Sans"/>
          <w:color w:val="231F20"/>
        </w:rPr>
        <w:t xml:space="preserve"> На основі результатів перших двох кроків визначте аналіз ризиків у сфері захисту дітей. Чи потрібен детальний план дій, зокрема проведення ще одного аналізу в майбутньому? Чи рекомендована технічна підтримка?</w:t>
      </w:r>
    </w:p>
    <w:p w14:paraId="071AAC76" w14:textId="77777777" w:rsidR="00735834" w:rsidRPr="0075072A" w:rsidRDefault="00735834">
      <w:pPr>
        <w:pStyle w:val="BodyText"/>
        <w:spacing w:before="37"/>
        <w:rPr>
          <w:rFonts w:ascii="Noto Sans" w:hAnsi="Noto Sans" w:cs="Noto Sans"/>
        </w:rPr>
      </w:pPr>
    </w:p>
    <w:p w14:paraId="2556F0ED" w14:textId="77777777" w:rsidR="00735834" w:rsidRPr="0075072A" w:rsidRDefault="00000000">
      <w:pPr>
        <w:pStyle w:val="BodyText"/>
        <w:ind w:left="117"/>
        <w:rPr>
          <w:rFonts w:ascii="Noto Sans" w:hAnsi="Noto Sans" w:cs="Noto Sans"/>
          <w:b/>
          <w:bCs/>
        </w:rPr>
      </w:pPr>
      <w:r w:rsidRPr="0075072A">
        <w:rPr>
          <w:rFonts w:ascii="Noto Sans" w:hAnsi="Noto Sans" w:cs="Noto Sans"/>
          <w:b/>
          <w:bCs/>
          <w:color w:val="231F20"/>
        </w:rPr>
        <w:t>Зверніть увагу: Необхідно виконати всі три кроки. Нижче наведено подробиці щодо цих кроків.</w:t>
      </w:r>
    </w:p>
    <w:p w14:paraId="13658792" w14:textId="77777777" w:rsidR="00735834" w:rsidRPr="0075072A" w:rsidRDefault="00735834">
      <w:pPr>
        <w:pStyle w:val="BodyText"/>
        <w:spacing w:before="71"/>
        <w:rPr>
          <w:rFonts w:ascii="Noto Sans" w:hAnsi="Noto Sans" w:cs="Noto Sans"/>
        </w:rPr>
      </w:pPr>
    </w:p>
    <w:p w14:paraId="390EACDA" w14:textId="77777777" w:rsidR="00735834" w:rsidRPr="0075072A" w:rsidRDefault="00000000">
      <w:pPr>
        <w:pStyle w:val="BodyText"/>
        <w:spacing w:line="278" w:lineRule="auto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b/>
          <w:bCs/>
          <w:color w:val="231F20"/>
        </w:rPr>
        <w:t>Внесення до Реєстру ризиків:</w:t>
      </w:r>
      <w:r w:rsidRPr="0075072A">
        <w:rPr>
          <w:rFonts w:ascii="Noto Sans" w:hAnsi="Noto Sans" w:cs="Noto Sans"/>
          <w:color w:val="231F20"/>
        </w:rPr>
        <w:t xml:space="preserve"> На додачу до загального Реєстру ризиків операції або програми слід додати оцінку рівня захисту дітей, отриману на основі вищезазначених кроків.</w:t>
      </w:r>
    </w:p>
    <w:p w14:paraId="030A059C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3285E00E" w14:textId="77777777" w:rsidR="00735834" w:rsidRPr="0075072A" w:rsidRDefault="00735834">
      <w:pPr>
        <w:pStyle w:val="BodyText"/>
        <w:spacing w:before="36"/>
        <w:rPr>
          <w:rFonts w:ascii="Noto Sans" w:hAnsi="Noto Sans" w:cs="Noto Sans"/>
          <w:lang w:val="en-CA"/>
        </w:rPr>
      </w:pPr>
    </w:p>
    <w:p w14:paraId="54F13D46" w14:textId="77777777" w:rsidR="00735834" w:rsidRPr="0075072A" w:rsidRDefault="00000000">
      <w:pPr>
        <w:pStyle w:val="BodyText"/>
        <w:spacing w:line="487" w:lineRule="auto"/>
        <w:ind w:left="117" w:right="2345"/>
        <w:rPr>
          <w:rFonts w:ascii="Noto Sans" w:hAnsi="Noto Sans" w:cs="Noto Sans"/>
        </w:rPr>
      </w:pPr>
      <w:r w:rsidRPr="0075072A">
        <w:rPr>
          <w:rFonts w:ascii="Noto Sans" w:hAnsi="Noto Sans" w:cs="Noto Sans"/>
          <w:b/>
          <w:bCs/>
          <w:color w:val="231F20"/>
        </w:rPr>
        <w:t>Крок 1: Чи передбачає діяльність роботу з дітьми або контакт з дітьми?</w:t>
      </w:r>
      <w:r w:rsidRPr="0075072A">
        <w:rPr>
          <w:rFonts w:ascii="Noto Sans" w:hAnsi="Noto Sans" w:cs="Noto Sans"/>
          <w:color w:val="231F20"/>
        </w:rPr>
        <w:t xml:space="preserve"> Цей крок складається з двох частин:</w:t>
      </w:r>
    </w:p>
    <w:p w14:paraId="45C87C26" w14:textId="77777777" w:rsidR="00735834" w:rsidRPr="0075072A" w:rsidRDefault="00000000">
      <w:pPr>
        <w:pStyle w:val="BodyText"/>
        <w:spacing w:before="64" w:after="9" w:line="561" w:lineRule="auto"/>
        <w:ind w:left="117" w:right="470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Частина 1 — Визначити рівень контакту з дітьми (наприклад, нульовий, контакт або робота). Частина 2 — Оцінити ризики діяльності.</w:t>
      </w:r>
    </w:p>
    <w:tbl>
      <w:tblPr>
        <w:tblW w:w="0" w:type="auto"/>
        <w:tblInd w:w="127" w:type="dxa"/>
        <w:tblBorders>
          <w:top w:val="single" w:sz="2" w:space="0" w:color="A9A8B7"/>
          <w:left w:val="single" w:sz="2" w:space="0" w:color="A9A8B7"/>
          <w:bottom w:val="single" w:sz="2" w:space="0" w:color="A9A8B7"/>
          <w:right w:val="single" w:sz="2" w:space="0" w:color="A9A8B7"/>
          <w:insideH w:val="single" w:sz="2" w:space="0" w:color="A9A8B7"/>
          <w:insideV w:val="single" w:sz="2" w:space="0" w:color="A9A8B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4378"/>
        <w:gridCol w:w="584"/>
        <w:gridCol w:w="584"/>
        <w:gridCol w:w="1890"/>
      </w:tblGrid>
      <w:tr w:rsidR="00735834" w:rsidRPr="0075072A" w14:paraId="024E7411" w14:textId="77777777">
        <w:trPr>
          <w:trHeight w:val="689"/>
        </w:trPr>
        <w:tc>
          <w:tcPr>
            <w:tcW w:w="9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81E3F"/>
          </w:tcPr>
          <w:p w14:paraId="374F8FDA" w14:textId="77777777" w:rsidR="00735834" w:rsidRPr="0075072A" w:rsidRDefault="00000000">
            <w:pPr>
              <w:pStyle w:val="TableParagraph"/>
              <w:spacing w:before="137" w:line="302" w:lineRule="auto"/>
              <w:ind w:left="82" w:right="172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FFFFFF"/>
                <w:sz w:val="18"/>
              </w:rPr>
              <w:t>Крок 1: Частина 1</w:t>
            </w:r>
            <w:r w:rsidRPr="0075072A">
              <w:rPr>
                <w:rFonts w:ascii="Noto Sans" w:hAnsi="Noto Sans" w:cs="Noto Sans"/>
                <w:color w:val="FFFFFF"/>
                <w:sz w:val="18"/>
              </w:rPr>
              <w:t xml:space="preserve"> — Який рівень роботи з дітьми або контакту з дітьми під час діяльності? Заповніть таблицю, відповідаючи "Так" або "Ні".</w:t>
            </w:r>
          </w:p>
        </w:tc>
      </w:tr>
      <w:tr w:rsidR="00735834" w:rsidRPr="0075072A" w14:paraId="3D7531D1" w14:textId="77777777">
        <w:trPr>
          <w:trHeight w:val="644"/>
        </w:trPr>
        <w:tc>
          <w:tcPr>
            <w:tcW w:w="5997" w:type="dxa"/>
            <w:gridSpan w:val="2"/>
            <w:tcBorders>
              <w:top w:val="nil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16C769CC" w14:textId="77777777" w:rsidR="00735834" w:rsidRPr="0075072A" w:rsidRDefault="00735834">
            <w:pPr>
              <w:pStyle w:val="TableParagraph"/>
              <w:spacing w:before="40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B3284BC" w14:textId="77777777" w:rsidR="00735834" w:rsidRPr="0075072A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1. Контакт з дітьми — оцінка</w:t>
            </w: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5C1B1808" w14:textId="77777777" w:rsidR="00735834" w:rsidRPr="0075072A" w:rsidRDefault="00735834">
            <w:pPr>
              <w:pStyle w:val="TableParagraph"/>
              <w:spacing w:before="40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675CEF0" w14:textId="77777777" w:rsidR="00735834" w:rsidRPr="0075072A" w:rsidRDefault="00000000">
            <w:pPr>
              <w:pStyle w:val="TableParagraph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Так</w:t>
            </w: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40909378" w14:textId="77777777" w:rsidR="00735834" w:rsidRPr="0075072A" w:rsidRDefault="00735834">
            <w:pPr>
              <w:pStyle w:val="TableParagraph"/>
              <w:spacing w:before="40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5764AF9" w14:textId="77777777" w:rsidR="00735834" w:rsidRPr="0075072A" w:rsidRDefault="00000000">
            <w:pPr>
              <w:pStyle w:val="TableParagraph"/>
              <w:ind w:left="78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Ні</w:t>
            </w:r>
          </w:p>
        </w:tc>
        <w:tc>
          <w:tcPr>
            <w:tcW w:w="1890" w:type="dxa"/>
            <w:tcBorders>
              <w:top w:val="nil"/>
              <w:left w:val="single" w:sz="2" w:space="0" w:color="C7C8CA"/>
              <w:bottom w:val="single" w:sz="4" w:space="0" w:color="C9CBCD"/>
            </w:tcBorders>
            <w:shd w:val="clear" w:color="auto" w:fill="E4E4E4"/>
          </w:tcPr>
          <w:p w14:paraId="2626E6E9" w14:textId="77777777" w:rsidR="00735834" w:rsidRPr="0075072A" w:rsidRDefault="00000000">
            <w:pPr>
              <w:pStyle w:val="TableParagraph"/>
              <w:spacing w:before="127" w:line="278" w:lineRule="auto"/>
              <w:ind w:left="77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Коментарі/ приклади</w:t>
            </w:r>
          </w:p>
        </w:tc>
      </w:tr>
      <w:tr w:rsidR="00735834" w:rsidRPr="0075072A" w14:paraId="5C51B31A" w14:textId="77777777">
        <w:trPr>
          <w:trHeight w:val="651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404E91B" w14:textId="77777777" w:rsidR="00735834" w:rsidRPr="0075072A" w:rsidRDefault="00000000">
            <w:pPr>
              <w:pStyle w:val="TableParagraph"/>
              <w:spacing w:before="132" w:line="278" w:lineRule="auto"/>
              <w:ind w:left="80" w:right="241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Ступінь ізоляції</w:t>
            </w:r>
          </w:p>
        </w:tc>
        <w:tc>
          <w:tcPr>
            <w:tcW w:w="4378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B6F83E7" w14:textId="77777777" w:rsidR="00735834" w:rsidRPr="0075072A" w:rsidRDefault="00735834">
            <w:pPr>
              <w:pStyle w:val="TableParagraph"/>
              <w:spacing w:before="33"/>
              <w:rPr>
                <w:rFonts w:ascii="Noto Sans" w:hAnsi="Noto Sans" w:cs="Noto Sans"/>
                <w:sz w:val="18"/>
              </w:rPr>
            </w:pPr>
          </w:p>
          <w:p w14:paraId="60241F9D" w14:textId="77777777" w:rsidR="00735834" w:rsidRPr="0075072A" w:rsidRDefault="00000000">
            <w:pPr>
              <w:pStyle w:val="TableParagraph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зустрічі з дітьми один на один?</w:t>
            </w: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4DDBD0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9AA6E9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1890" w:type="dxa"/>
            <w:tcBorders>
              <w:top w:val="single" w:sz="4" w:space="0" w:color="C9CBCD"/>
              <w:left w:val="single" w:sz="2" w:space="0" w:color="C7C8CA"/>
              <w:bottom w:val="single" w:sz="2" w:space="0" w:color="C7C8CA"/>
            </w:tcBorders>
          </w:tcPr>
          <w:p w14:paraId="0A619304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</w:tr>
      <w:tr w:rsidR="00735834" w:rsidRPr="0075072A" w14:paraId="6AC0B8C9" w14:textId="77777777" w:rsidTr="0075072A">
        <w:trPr>
          <w:trHeight w:val="1102"/>
        </w:trPr>
        <w:tc>
          <w:tcPr>
            <w:tcW w:w="1619" w:type="dxa"/>
            <w:vMerge w:val="restart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550E48E" w14:textId="77777777" w:rsidR="00735834" w:rsidRPr="0075072A" w:rsidRDefault="00000000">
            <w:pPr>
              <w:pStyle w:val="TableParagraph"/>
              <w:spacing w:before="134" w:line="278" w:lineRule="auto"/>
              <w:ind w:left="80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Контакт в режимі онлайн або доступ до </w:t>
            </w: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lastRenderedPageBreak/>
              <w:t>персональних даних</w:t>
            </w: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B5CFBF1" w14:textId="77777777" w:rsidR="00735834" w:rsidRPr="0075072A" w:rsidRDefault="00000000">
            <w:pPr>
              <w:pStyle w:val="TableParagraph"/>
              <w:spacing w:before="110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lastRenderedPageBreak/>
              <w:t>Передбачає прямий особистий або груповий доступ до дітей в режимі онлайн?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93A3D05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A43B4F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7281705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</w:tr>
      <w:tr w:rsidR="00735834" w:rsidRPr="0075072A" w14:paraId="104AD14D" w14:textId="77777777">
        <w:trPr>
          <w:trHeight w:val="630"/>
        </w:trPr>
        <w:tc>
          <w:tcPr>
            <w:tcW w:w="1619" w:type="dxa"/>
            <w:vMerge/>
            <w:tcBorders>
              <w:top w:val="nil"/>
              <w:bottom w:val="single" w:sz="2" w:space="0" w:color="C7C8CA"/>
              <w:right w:val="single" w:sz="2" w:space="0" w:color="C7C8CA"/>
            </w:tcBorders>
          </w:tcPr>
          <w:p w14:paraId="7E7DF3EC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1039D12" w14:textId="77777777" w:rsidR="00735834" w:rsidRPr="0075072A" w:rsidRDefault="00000000">
            <w:pPr>
              <w:pStyle w:val="TableParagraph"/>
              <w:spacing w:before="110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нагляд за контактом між дітьми онлайн?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2AD8A97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6AA8E89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282AE2C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</w:tr>
      <w:tr w:rsidR="00735834" w:rsidRPr="0075072A" w14:paraId="3091A4CB" w14:textId="77777777">
        <w:trPr>
          <w:trHeight w:val="630"/>
        </w:trPr>
        <w:tc>
          <w:tcPr>
            <w:tcW w:w="1619" w:type="dxa"/>
            <w:vMerge/>
            <w:tcBorders>
              <w:top w:val="nil"/>
              <w:bottom w:val="single" w:sz="2" w:space="0" w:color="C7C8CA"/>
              <w:right w:val="single" w:sz="2" w:space="0" w:color="C7C8CA"/>
            </w:tcBorders>
          </w:tcPr>
          <w:p w14:paraId="214C24C2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12AD948" w14:textId="77777777" w:rsidR="00735834" w:rsidRPr="0075072A" w:rsidRDefault="00000000">
            <w:pPr>
              <w:pStyle w:val="TableParagraph"/>
              <w:spacing w:before="110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онлайн-доступ до особистої та/або конфіденційної інформації дитини або дітей?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3DE5879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3F5186F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9CBCD"/>
            </w:tcBorders>
          </w:tcPr>
          <w:p w14:paraId="09165F64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172D02EB" w14:textId="77777777" w:rsidR="00542000" w:rsidRPr="0075072A" w:rsidRDefault="00542000" w:rsidP="00542000">
            <w:pPr>
              <w:rPr>
                <w:rFonts w:ascii="Noto Sans" w:hAnsi="Noto Sans" w:cs="Noto Sans"/>
              </w:rPr>
            </w:pPr>
          </w:p>
          <w:p w14:paraId="4CB75701" w14:textId="77777777" w:rsidR="00542000" w:rsidRPr="0075072A" w:rsidRDefault="00542000" w:rsidP="00542000">
            <w:pPr>
              <w:jc w:val="center"/>
              <w:rPr>
                <w:rFonts w:ascii="Noto Sans" w:hAnsi="Noto Sans" w:cs="Noto Sans"/>
              </w:rPr>
            </w:pPr>
          </w:p>
        </w:tc>
      </w:tr>
    </w:tbl>
    <w:p w14:paraId="5E6BDB02" w14:textId="77777777" w:rsidR="00735834" w:rsidRPr="0075072A" w:rsidRDefault="00735834">
      <w:pPr>
        <w:rPr>
          <w:rFonts w:ascii="Noto Sans" w:hAnsi="Noto Sans" w:cs="Noto Sans"/>
          <w:sz w:val="18"/>
        </w:rPr>
        <w:sectPr w:rsidR="00735834" w:rsidRPr="0075072A">
          <w:footerReference w:type="default" r:id="rId7"/>
          <w:type w:val="continuous"/>
          <w:pgSz w:w="11910" w:h="16840"/>
          <w:pgMar w:top="1240" w:right="1200" w:bottom="780" w:left="1300" w:header="0" w:footer="591" w:gutter="0"/>
          <w:pgNumType w:start="21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A9A8B7"/>
          <w:left w:val="single" w:sz="2" w:space="0" w:color="A9A8B7"/>
          <w:bottom w:val="single" w:sz="2" w:space="0" w:color="A9A8B7"/>
          <w:right w:val="single" w:sz="2" w:space="0" w:color="A9A8B7"/>
          <w:insideH w:val="single" w:sz="2" w:space="0" w:color="A9A8B7"/>
          <w:insideV w:val="single" w:sz="2" w:space="0" w:color="A9A8B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4378"/>
        <w:gridCol w:w="584"/>
        <w:gridCol w:w="584"/>
        <w:gridCol w:w="1890"/>
      </w:tblGrid>
      <w:tr w:rsidR="00735834" w:rsidRPr="0075072A" w14:paraId="0C49FD93" w14:textId="77777777">
        <w:trPr>
          <w:trHeight w:val="689"/>
        </w:trPr>
        <w:tc>
          <w:tcPr>
            <w:tcW w:w="9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81E3F"/>
          </w:tcPr>
          <w:p w14:paraId="6ABDBEB4" w14:textId="77777777" w:rsidR="00735834" w:rsidRPr="0075072A" w:rsidRDefault="00000000">
            <w:pPr>
              <w:pStyle w:val="TableParagraph"/>
              <w:spacing w:before="137" w:line="302" w:lineRule="auto"/>
              <w:ind w:left="82" w:right="172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FFFFFF"/>
                <w:sz w:val="18"/>
              </w:rPr>
              <w:t>Крок 1: Частина 1</w:t>
            </w:r>
            <w:r w:rsidRPr="0075072A">
              <w:rPr>
                <w:rFonts w:ascii="Noto Sans" w:hAnsi="Noto Sans" w:cs="Noto Sans"/>
                <w:color w:val="FFFFFF"/>
                <w:sz w:val="18"/>
              </w:rPr>
              <w:t xml:space="preserve"> — Який рівень роботи з дітьми або контакту з дітьми під час діяльності? Заповніть таблицю, відповідаючи "Так" або "Ні".</w:t>
            </w:r>
          </w:p>
        </w:tc>
      </w:tr>
      <w:tr w:rsidR="00735834" w:rsidRPr="0075072A" w14:paraId="4A48868D" w14:textId="77777777">
        <w:trPr>
          <w:trHeight w:val="644"/>
        </w:trPr>
        <w:tc>
          <w:tcPr>
            <w:tcW w:w="5997" w:type="dxa"/>
            <w:gridSpan w:val="2"/>
            <w:tcBorders>
              <w:top w:val="nil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0D919F63" w14:textId="77777777" w:rsidR="00735834" w:rsidRPr="0075072A" w:rsidRDefault="00735834">
            <w:pPr>
              <w:pStyle w:val="TableParagraph"/>
              <w:spacing w:before="3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69C482C" w14:textId="77777777" w:rsidR="00735834" w:rsidRPr="0075072A" w:rsidRDefault="00000000">
            <w:pPr>
              <w:pStyle w:val="TableParagraph"/>
              <w:spacing w:before="1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2. Робота з дітьми — оцінка</w:t>
            </w: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54898418" w14:textId="77777777" w:rsidR="00735834" w:rsidRPr="0075072A" w:rsidRDefault="00735834">
            <w:pPr>
              <w:pStyle w:val="TableParagraph"/>
              <w:spacing w:before="3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A9D6AD4" w14:textId="77777777" w:rsidR="00735834" w:rsidRPr="0075072A" w:rsidRDefault="00000000">
            <w:pPr>
              <w:pStyle w:val="TableParagraph"/>
              <w:spacing w:before="1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Так</w:t>
            </w: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44182640" w14:textId="77777777" w:rsidR="00735834" w:rsidRPr="0075072A" w:rsidRDefault="00735834">
            <w:pPr>
              <w:pStyle w:val="TableParagraph"/>
              <w:spacing w:before="3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6D8039EB" w14:textId="77777777" w:rsidR="00735834" w:rsidRPr="0075072A" w:rsidRDefault="00000000">
            <w:pPr>
              <w:pStyle w:val="TableParagraph"/>
              <w:spacing w:before="1"/>
              <w:ind w:left="78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Ні</w:t>
            </w:r>
          </w:p>
        </w:tc>
        <w:tc>
          <w:tcPr>
            <w:tcW w:w="1890" w:type="dxa"/>
            <w:tcBorders>
              <w:top w:val="nil"/>
              <w:left w:val="single" w:sz="2" w:space="0" w:color="C7C8CA"/>
              <w:bottom w:val="single" w:sz="4" w:space="0" w:color="C9CBCD"/>
            </w:tcBorders>
            <w:shd w:val="clear" w:color="auto" w:fill="E4E4E4"/>
          </w:tcPr>
          <w:p w14:paraId="6B3ACFF3" w14:textId="77777777" w:rsidR="00735834" w:rsidRPr="0075072A" w:rsidRDefault="00000000">
            <w:pPr>
              <w:pStyle w:val="TableParagraph"/>
              <w:spacing w:before="126" w:line="278" w:lineRule="auto"/>
              <w:ind w:left="77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081E3F"/>
                <w:sz w:val="18"/>
              </w:rPr>
              <w:t>Коментарі/ приклади</w:t>
            </w:r>
          </w:p>
        </w:tc>
      </w:tr>
      <w:tr w:rsidR="00735834" w:rsidRPr="0075072A" w14:paraId="6B5DECE6" w14:textId="77777777">
        <w:trPr>
          <w:trHeight w:val="651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B5EB101" w14:textId="77777777" w:rsidR="00735834" w:rsidRPr="0075072A" w:rsidRDefault="00000000">
            <w:pPr>
              <w:pStyle w:val="TableParagraph"/>
              <w:spacing w:before="131" w:line="278" w:lineRule="auto"/>
              <w:ind w:left="80" w:right="241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Вразливість дитини/дітей</w:t>
            </w:r>
          </w:p>
        </w:tc>
        <w:tc>
          <w:tcPr>
            <w:tcW w:w="4378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AB94EC6" w14:textId="77777777" w:rsidR="00735834" w:rsidRPr="0075072A" w:rsidRDefault="00000000">
            <w:pPr>
              <w:pStyle w:val="TableParagraph"/>
              <w:spacing w:before="131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залучені діти з особливими потребами або порушеннями здоров'я?</w:t>
            </w: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20FF2DA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8E43E69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4" w:space="0" w:color="C9CBCD"/>
              <w:left w:val="single" w:sz="2" w:space="0" w:color="C7C8CA"/>
              <w:bottom w:val="single" w:sz="2" w:space="0" w:color="C7C8CA"/>
            </w:tcBorders>
          </w:tcPr>
          <w:p w14:paraId="373AF1E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37A375AA" w14:textId="77777777">
        <w:trPr>
          <w:trHeight w:val="89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D561B2F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B5D95A5" w14:textId="77777777" w:rsidR="00735834" w:rsidRPr="0075072A" w:rsidRDefault="00000000">
            <w:pPr>
              <w:pStyle w:val="TableParagraph"/>
              <w:spacing w:before="134" w:line="278" w:lineRule="auto"/>
              <w:ind w:left="79" w:right="14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залучені діти-сироти, безпритульні, діти без супроводу дорослих, розлучені з сім'єю або інші діти, які залишилися на самоті?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0429DE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6B175C5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40FFFD4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742C3E11" w14:textId="77777777">
        <w:trPr>
          <w:trHeight w:val="161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4E5C67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DFA7BB2" w14:textId="77777777" w:rsidR="00735834" w:rsidRPr="0075072A" w:rsidRDefault="00000000">
            <w:pPr>
              <w:pStyle w:val="TableParagraph"/>
              <w:spacing w:before="134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залучені діти, які не мають доступу</w:t>
            </w:r>
          </w:p>
          <w:p w14:paraId="1D6840AB" w14:textId="77777777" w:rsidR="00735834" w:rsidRPr="0075072A" w:rsidRDefault="00000000">
            <w:pPr>
              <w:pStyle w:val="TableParagraph"/>
              <w:spacing w:before="33" w:line="278" w:lineRule="auto"/>
              <w:ind w:left="79" w:right="14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до багатьох систем соціальної підтримки (наприклад, через місцезнаходження, проблеми з доступом, дискримінацію тощо), як-от діти- мігранти, діти з домогосподарств, очолюваних дітьми, та діти сексуальних меншин?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385B444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B616DD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63C0BD54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1EBA3DD2" w14:textId="77777777">
        <w:trPr>
          <w:trHeight w:val="113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0560A5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FD852BF" w14:textId="77777777" w:rsidR="00735834" w:rsidRPr="0075072A" w:rsidRDefault="00000000">
            <w:pPr>
              <w:pStyle w:val="TableParagraph"/>
              <w:spacing w:before="134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залучені діти в зоні ризику, що можуть постраждати від торгівлі людьми, є секс- працівниками або мають батьків, які є секс- працівниками?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8EB55B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744D9C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3764526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08ECE326" w14:textId="77777777">
        <w:trPr>
          <w:trHeight w:val="89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9E25330" w14:textId="77777777" w:rsidR="00735834" w:rsidRPr="0075072A" w:rsidRDefault="00000000">
            <w:pPr>
              <w:pStyle w:val="TableParagraph"/>
              <w:spacing w:before="134" w:line="278" w:lineRule="auto"/>
              <w:ind w:left="80" w:right="241" w:firstLine="46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Ступінь фізичного контакту</w:t>
            </w: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A9E5798" w14:textId="77777777" w:rsidR="00735834" w:rsidRPr="0075072A" w:rsidRDefault="00735834">
            <w:pPr>
              <w:pStyle w:val="TableParagraph"/>
              <w:spacing w:before="46"/>
              <w:rPr>
                <w:rFonts w:ascii="Noto Sans" w:hAnsi="Noto Sans" w:cs="Noto Sans"/>
                <w:sz w:val="18"/>
              </w:rPr>
            </w:pPr>
          </w:p>
          <w:p w14:paraId="17931F10" w14:textId="77777777" w:rsidR="00735834" w:rsidRPr="0075072A" w:rsidRDefault="00000000">
            <w:pPr>
              <w:pStyle w:val="TableParagraph"/>
              <w:spacing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необхідність фізичного контакту/ дотику до дітей?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21B6F2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184B3F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0AF8E16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2FEB725B" w14:textId="77777777">
        <w:trPr>
          <w:trHeight w:val="651"/>
        </w:trPr>
        <w:tc>
          <w:tcPr>
            <w:tcW w:w="1619" w:type="dxa"/>
            <w:tcBorders>
              <w:top w:val="single" w:sz="2" w:space="0" w:color="C7C8CA"/>
              <w:bottom w:val="single" w:sz="4" w:space="0" w:color="C7C8CA"/>
              <w:right w:val="single" w:sz="2" w:space="0" w:color="C7C8CA"/>
            </w:tcBorders>
          </w:tcPr>
          <w:p w14:paraId="02D2E66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4" w:space="0" w:color="C7C8CA"/>
              <w:right w:val="single" w:sz="2" w:space="0" w:color="C7C8CA"/>
            </w:tcBorders>
          </w:tcPr>
          <w:p w14:paraId="6FDD965E" w14:textId="77777777" w:rsidR="00735834" w:rsidRPr="0075072A" w:rsidRDefault="00000000">
            <w:pPr>
              <w:pStyle w:val="TableParagraph"/>
              <w:spacing w:before="133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надання персональних послуг (наприклад, вмивання, одягання, туалет)?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4" w:space="0" w:color="C7C8CA"/>
              <w:right w:val="single" w:sz="2" w:space="0" w:color="C7C8CA"/>
            </w:tcBorders>
          </w:tcPr>
          <w:p w14:paraId="22DE80A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4" w:space="0" w:color="C7C8CA"/>
              <w:right w:val="single" w:sz="2" w:space="0" w:color="C7C8CA"/>
            </w:tcBorders>
          </w:tcPr>
          <w:p w14:paraId="4CFA2B75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4" w:space="0" w:color="C7C8CA"/>
            </w:tcBorders>
          </w:tcPr>
          <w:p w14:paraId="3462087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1ECB77E0" w14:textId="77777777">
        <w:trPr>
          <w:trHeight w:val="1431"/>
        </w:trPr>
        <w:tc>
          <w:tcPr>
            <w:tcW w:w="1619" w:type="dxa"/>
            <w:tcBorders>
              <w:top w:val="single" w:sz="4" w:space="0" w:color="C7C8CA"/>
              <w:bottom w:val="single" w:sz="2" w:space="0" w:color="C7C8CA"/>
              <w:right w:val="single" w:sz="2" w:space="0" w:color="C7C8CA"/>
            </w:tcBorders>
          </w:tcPr>
          <w:p w14:paraId="768EDE94" w14:textId="77777777" w:rsidR="00735834" w:rsidRPr="0075072A" w:rsidRDefault="00000000">
            <w:pPr>
              <w:pStyle w:val="TableParagraph"/>
              <w:spacing w:before="131" w:line="278" w:lineRule="auto"/>
              <w:ind w:left="80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Єдине джерело забезпечення</w:t>
            </w:r>
          </w:p>
        </w:tc>
        <w:tc>
          <w:tcPr>
            <w:tcW w:w="4378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1FDC594" w14:textId="77777777" w:rsidR="00735834" w:rsidRPr="0075072A" w:rsidRDefault="00000000">
            <w:pPr>
              <w:pStyle w:val="TableParagraph"/>
              <w:spacing w:before="131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бути єдиним або основним постачальником товарів та/або послуг, таких як:</w:t>
            </w:r>
          </w:p>
          <w:p w14:paraId="5F91BBAB" w14:textId="77777777" w:rsidR="00735834" w:rsidRPr="007507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20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Медичні послуги?</w:t>
            </w:r>
          </w:p>
          <w:p w14:paraId="74D98774" w14:textId="77777777" w:rsidR="00735834" w:rsidRPr="007507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3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Видача продуктів харчування?</w:t>
            </w:r>
          </w:p>
          <w:p w14:paraId="582E6267" w14:textId="77777777" w:rsidR="00735834" w:rsidRPr="007507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2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Професійне навчання (спорт/музика)?</w:t>
            </w: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681ED9A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184DAC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</w:tcBorders>
          </w:tcPr>
          <w:p w14:paraId="20CACA9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364BB583" w14:textId="77777777">
        <w:trPr>
          <w:trHeight w:val="535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EC27E80" w14:textId="77777777" w:rsidR="00735834" w:rsidRPr="0075072A" w:rsidRDefault="00000000">
            <w:pPr>
              <w:pStyle w:val="TableParagraph"/>
              <w:spacing w:before="133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b/>
                <w:bCs/>
                <w:color w:val="231F20"/>
                <w:sz w:val="18"/>
              </w:rPr>
              <w:t>Ступінь довіри</w:t>
            </w: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67BE233" w14:textId="77777777" w:rsidR="00735834" w:rsidRPr="0075072A" w:rsidRDefault="00000000">
            <w:pPr>
              <w:pStyle w:val="TableParagraph"/>
              <w:spacing w:before="194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перевезення дітей?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9A16F0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12C673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3F80410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26A6F7F3" w14:textId="77777777">
        <w:trPr>
          <w:trHeight w:val="137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17F21C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53EC7AC" w14:textId="77777777" w:rsidR="00735834" w:rsidRPr="0075072A" w:rsidRDefault="00000000">
            <w:pPr>
              <w:pStyle w:val="TableParagraph"/>
              <w:spacing w:before="133" w:line="278" w:lineRule="auto"/>
              <w:ind w:left="79" w:right="214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один або декілька з наступних видів діяльності: нагляд за дітьми вночі, виїзди за місто, консультування або надання</w:t>
            </w:r>
          </w:p>
          <w:p w14:paraId="647EF42A" w14:textId="77777777" w:rsidR="00735834" w:rsidRPr="0075072A" w:rsidRDefault="00000000">
            <w:pPr>
              <w:pStyle w:val="TableParagraph"/>
              <w:spacing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рекомендацій дітям або проведення тривалого періоду часу з дітьми, наприклад, у таборах?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569D19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7996723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5316A439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77755CE2" w14:textId="77777777">
        <w:trPr>
          <w:trHeight w:val="65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E82E59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EADBFAC" w14:textId="77777777" w:rsidR="00735834" w:rsidRPr="0075072A" w:rsidRDefault="00000000">
            <w:pPr>
              <w:pStyle w:val="TableParagraph"/>
              <w:spacing w:before="133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Сприяє прийняттю важливих рішень щодо майбутнього дітей?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A9EF4C9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F21B1EA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6AB3314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</w:tbl>
    <w:p w14:paraId="6C7934DF" w14:textId="77777777" w:rsidR="00735834" w:rsidRPr="0075072A" w:rsidRDefault="00735834">
      <w:pPr>
        <w:rPr>
          <w:rFonts w:ascii="Noto Sans" w:hAnsi="Noto Sans" w:cs="Noto Sans"/>
          <w:sz w:val="16"/>
        </w:rPr>
        <w:sectPr w:rsidR="00735834" w:rsidRPr="0075072A">
          <w:type w:val="continuous"/>
          <w:pgSz w:w="11910" w:h="16840"/>
          <w:pgMar w:top="1380" w:right="1200" w:bottom="840" w:left="1300" w:header="0" w:footer="591" w:gutter="0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A9A8B7"/>
          <w:left w:val="single" w:sz="2" w:space="0" w:color="A9A8B7"/>
          <w:bottom w:val="single" w:sz="2" w:space="0" w:color="A9A8B7"/>
          <w:right w:val="single" w:sz="2" w:space="0" w:color="A9A8B7"/>
          <w:insideH w:val="single" w:sz="2" w:space="0" w:color="A9A8B7"/>
          <w:insideV w:val="single" w:sz="2" w:space="0" w:color="A9A8B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4378"/>
        <w:gridCol w:w="584"/>
        <w:gridCol w:w="584"/>
        <w:gridCol w:w="1890"/>
      </w:tblGrid>
      <w:tr w:rsidR="00735834" w:rsidRPr="0075072A" w14:paraId="50760D55" w14:textId="77777777">
        <w:trPr>
          <w:trHeight w:val="689"/>
        </w:trPr>
        <w:tc>
          <w:tcPr>
            <w:tcW w:w="9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81E3F"/>
          </w:tcPr>
          <w:p w14:paraId="00EE4913" w14:textId="77777777" w:rsidR="00735834" w:rsidRPr="0075072A" w:rsidRDefault="00000000">
            <w:pPr>
              <w:pStyle w:val="TableParagraph"/>
              <w:spacing w:before="137" w:line="302" w:lineRule="auto"/>
              <w:ind w:left="82" w:right="172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lastRenderedPageBreak/>
              <w:t>Крок 1: Частина 1</w:t>
            </w:r>
            <w:r w:rsidRPr="0075072A">
              <w:rPr>
                <w:rFonts w:ascii="Noto Sans" w:hAnsi="Noto Sans" w:cs="Noto Sans"/>
                <w:color w:val="FFFFFF"/>
                <w:sz w:val="18"/>
              </w:rPr>
              <w:t xml:space="preserve"> — Який рівень роботи з дітьми або контакту з дітьми під час діяльності? Заповніть таблицю, відповідаючи "Так" або "Ні".</w:t>
            </w:r>
          </w:p>
        </w:tc>
      </w:tr>
      <w:tr w:rsidR="00735834" w:rsidRPr="0075072A" w14:paraId="489EB9D5" w14:textId="77777777">
        <w:trPr>
          <w:trHeight w:val="654"/>
        </w:trPr>
        <w:tc>
          <w:tcPr>
            <w:tcW w:w="1619" w:type="dxa"/>
            <w:tcBorders>
              <w:top w:val="nil"/>
              <w:bottom w:val="single" w:sz="2" w:space="0" w:color="C7C8CA"/>
              <w:right w:val="single" w:sz="2" w:space="0" w:color="C7C8CA"/>
            </w:tcBorders>
          </w:tcPr>
          <w:p w14:paraId="5BEA4EE5" w14:textId="77777777" w:rsidR="00735834" w:rsidRPr="008A0B2F" w:rsidRDefault="00000000">
            <w:pPr>
              <w:pStyle w:val="TableParagraph"/>
              <w:spacing w:before="134" w:line="278" w:lineRule="auto"/>
              <w:ind w:left="80" w:right="241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Доступ до власності</w:t>
            </w:r>
          </w:p>
        </w:tc>
        <w:tc>
          <w:tcPr>
            <w:tcW w:w="4378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6E18467" w14:textId="77777777" w:rsidR="00735834" w:rsidRPr="0075072A" w:rsidRDefault="00000000">
            <w:pPr>
              <w:pStyle w:val="TableParagraph"/>
              <w:spacing w:before="134" w:line="278" w:lineRule="auto"/>
              <w:ind w:left="79" w:right="13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Передбачає доступ до особистої/ конфіденційної інформації дітей?</w:t>
            </w: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4A13BC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87E613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C7C8CA"/>
              <w:bottom w:val="single" w:sz="2" w:space="0" w:color="C7C8CA"/>
            </w:tcBorders>
          </w:tcPr>
          <w:p w14:paraId="336519E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35627465" w14:textId="77777777">
        <w:trPr>
          <w:trHeight w:val="65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C4C0C34" w14:textId="77777777" w:rsidR="00735834" w:rsidRPr="008A0B2F" w:rsidRDefault="00000000">
            <w:pPr>
              <w:pStyle w:val="TableParagraph"/>
              <w:spacing w:before="134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Дитяча праця</w:t>
            </w: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C7CE8FA" w14:textId="77777777" w:rsidR="00735834" w:rsidRPr="0075072A" w:rsidRDefault="00000000">
            <w:pPr>
              <w:pStyle w:val="TableParagraph"/>
              <w:spacing w:before="134" w:line="278" w:lineRule="auto"/>
              <w:ind w:left="79" w:right="14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Якою є ймовірність того, що діяльність призведе до того, що діти покинуть школу?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F02A09A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2D80F5B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15D206FA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050CE198" w14:textId="77777777">
        <w:trPr>
          <w:trHeight w:val="894"/>
        </w:trPr>
        <w:tc>
          <w:tcPr>
            <w:tcW w:w="1619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D181CC9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43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115198B" w14:textId="77777777" w:rsidR="00735834" w:rsidRPr="0075072A" w:rsidRDefault="00000000">
            <w:pPr>
              <w:pStyle w:val="TableParagraph"/>
              <w:spacing w:before="134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Якою є ймовірність того, що ця діяльність призведе до того, що діти будуть зайняті на небезпечних роботах?</w:t>
            </w: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181D11F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C40741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9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</w:tcBorders>
          </w:tcPr>
          <w:p w14:paraId="5FB38547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</w:tbl>
    <w:p w14:paraId="5A372DCD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11E50A69" w14:textId="77777777" w:rsidR="00735834" w:rsidRPr="0075072A" w:rsidRDefault="00735834">
      <w:pPr>
        <w:pStyle w:val="BodyText"/>
        <w:spacing w:before="37"/>
        <w:rPr>
          <w:rFonts w:ascii="Noto Sans" w:hAnsi="Noto Sans" w:cs="Noto Sans"/>
          <w:sz w:val="20"/>
        </w:rPr>
      </w:pPr>
    </w:p>
    <w:tbl>
      <w:tblPr>
        <w:tblW w:w="0" w:type="auto"/>
        <w:tblInd w:w="127" w:type="dxa"/>
        <w:tblBorders>
          <w:top w:val="single" w:sz="8" w:space="0" w:color="081E3F"/>
          <w:left w:val="single" w:sz="8" w:space="0" w:color="081E3F"/>
          <w:bottom w:val="single" w:sz="8" w:space="0" w:color="081E3F"/>
          <w:right w:val="single" w:sz="8" w:space="0" w:color="081E3F"/>
          <w:insideH w:val="single" w:sz="8" w:space="0" w:color="081E3F"/>
          <w:insideV w:val="single" w:sz="8" w:space="0" w:color="081E3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1440"/>
        <w:gridCol w:w="655"/>
        <w:gridCol w:w="5352"/>
      </w:tblGrid>
      <w:tr w:rsidR="00735834" w:rsidRPr="0075072A" w14:paraId="49210750" w14:textId="77777777">
        <w:trPr>
          <w:trHeight w:val="419"/>
        </w:trPr>
        <w:tc>
          <w:tcPr>
            <w:tcW w:w="9066" w:type="dxa"/>
            <w:gridSpan w:val="4"/>
            <w:tcBorders>
              <w:top w:val="nil"/>
              <w:left w:val="nil"/>
              <w:right w:val="single" w:sz="2" w:space="0" w:color="C7C8CA"/>
            </w:tcBorders>
            <w:shd w:val="clear" w:color="auto" w:fill="081E3F"/>
          </w:tcPr>
          <w:p w14:paraId="1ACD1811" w14:textId="77777777" w:rsidR="00735834" w:rsidRPr="0075072A" w:rsidRDefault="00000000">
            <w:pPr>
              <w:pStyle w:val="TableParagraph"/>
              <w:spacing w:before="147"/>
              <w:ind w:left="82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Крок 1: Частина 2</w:t>
            </w:r>
            <w:r w:rsidRPr="0075072A">
              <w:rPr>
                <w:rFonts w:ascii="Noto Sans" w:hAnsi="Noto Sans" w:cs="Noto Sans"/>
                <w:color w:val="FFFFFF"/>
                <w:sz w:val="18"/>
              </w:rPr>
              <w:t xml:space="preserve"> — Оцінити ризики діяльності</w:t>
            </w:r>
          </w:p>
        </w:tc>
      </w:tr>
      <w:tr w:rsidR="00735834" w:rsidRPr="0075072A" w14:paraId="27A2BD25" w14:textId="77777777">
        <w:trPr>
          <w:trHeight w:val="1124"/>
        </w:trPr>
        <w:tc>
          <w:tcPr>
            <w:tcW w:w="9066" w:type="dxa"/>
            <w:gridSpan w:val="4"/>
            <w:tcBorders>
              <w:left w:val="single" w:sz="2" w:space="0" w:color="A9A8B7"/>
              <w:bottom w:val="single" w:sz="4" w:space="0" w:color="C7C8CA"/>
              <w:right w:val="single" w:sz="2" w:space="0" w:color="C7C8CA"/>
            </w:tcBorders>
            <w:shd w:val="clear" w:color="auto" w:fill="E4E4E4"/>
          </w:tcPr>
          <w:p w14:paraId="13225850" w14:textId="77777777" w:rsidR="00735834" w:rsidRPr="0075072A" w:rsidRDefault="00000000">
            <w:pPr>
              <w:pStyle w:val="TableParagraph"/>
              <w:spacing w:before="127" w:line="278" w:lineRule="auto"/>
              <w:ind w:left="80" w:right="213"/>
              <w:jc w:val="both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 основі ваших відповідей у Частині 1 визначте ризики, притаманні цій діяльності, використовуючи таблицю нижче. Ризик діяльності — це рівень потенційних загроз для дітей, зумовлених характером діяльності (робота з дітьми) або особливостями побудови діяльності (організація діяльності створює ризики для дітей).</w:t>
            </w:r>
          </w:p>
        </w:tc>
      </w:tr>
      <w:tr w:rsidR="00735834" w:rsidRPr="0075072A" w14:paraId="506DA8C8" w14:textId="77777777">
        <w:trPr>
          <w:trHeight w:val="651"/>
        </w:trPr>
        <w:tc>
          <w:tcPr>
            <w:tcW w:w="1619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9ECE63"/>
          </w:tcPr>
          <w:p w14:paraId="293F043E" w14:textId="77777777" w:rsidR="00735834" w:rsidRPr="008A0B2F" w:rsidRDefault="00735834">
            <w:pPr>
              <w:pStyle w:val="TableParagraph"/>
              <w:spacing w:before="44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1928328" w14:textId="77777777" w:rsidR="00735834" w:rsidRPr="008A0B2F" w:rsidRDefault="00000000">
            <w:pPr>
              <w:pStyle w:val="TableParagraph"/>
              <w:spacing w:before="1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НИЗЬКІ</w:t>
            </w:r>
          </w:p>
        </w:tc>
        <w:tc>
          <w:tcPr>
            <w:tcW w:w="1440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CBE7E0F" w14:textId="77777777" w:rsidR="00735834" w:rsidRPr="008A0B2F" w:rsidRDefault="00000000">
            <w:pPr>
              <w:pStyle w:val="TableParagraph"/>
              <w:spacing w:before="131" w:line="278" w:lineRule="auto"/>
              <w:ind w:left="79" w:right="4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Немає контактів</w:t>
            </w:r>
          </w:p>
        </w:tc>
        <w:tc>
          <w:tcPr>
            <w:tcW w:w="655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2F6C7E9" w14:textId="77777777" w:rsidR="00735834" w:rsidRPr="0075072A" w:rsidRDefault="00735834">
            <w:pPr>
              <w:pStyle w:val="TableParagraph"/>
              <w:spacing w:before="44"/>
              <w:rPr>
                <w:rFonts w:ascii="Noto Sans" w:hAnsi="Noto Sans" w:cs="Noto Sans"/>
                <w:sz w:val="18"/>
              </w:rPr>
            </w:pPr>
          </w:p>
          <w:p w14:paraId="606013E7" w14:textId="0ECD7D47" w:rsidR="00735834" w:rsidRPr="0075072A" w:rsidRDefault="00000000">
            <w:pPr>
              <w:pStyle w:val="TableParagraph"/>
              <w:ind w:left="49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862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5B2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52" w:type="dxa"/>
            <w:tcBorders>
              <w:top w:val="single" w:sz="4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0E87216" w14:textId="77777777" w:rsidR="00735834" w:rsidRPr="0075072A" w:rsidRDefault="00000000">
            <w:pPr>
              <w:pStyle w:val="TableParagraph"/>
              <w:spacing w:before="131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Діяльність не передбачає залучення осіб, які працюють з дітьми (ви відповіли "Ні" на всі запитання Кроку 1 частини 2)</w:t>
            </w:r>
          </w:p>
        </w:tc>
      </w:tr>
      <w:tr w:rsidR="00735834" w:rsidRPr="0075072A" w14:paraId="145302A9" w14:textId="77777777">
        <w:trPr>
          <w:trHeight w:val="1134"/>
        </w:trPr>
        <w:tc>
          <w:tcPr>
            <w:tcW w:w="1619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6EE5C"/>
          </w:tcPr>
          <w:p w14:paraId="19F0E4FD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98D79B4" w14:textId="77777777" w:rsidR="00735834" w:rsidRPr="008A0B2F" w:rsidRDefault="00735834">
            <w:pPr>
              <w:pStyle w:val="TableParagraph"/>
              <w:spacing w:before="7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382C648" w14:textId="77777777" w:rsidR="00735834" w:rsidRPr="008A0B2F" w:rsidRDefault="00000000">
            <w:pPr>
              <w:pStyle w:val="TableParagraph"/>
              <w:spacing w:before="1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ПОМІРНІ</w:t>
            </w:r>
          </w:p>
        </w:tc>
        <w:tc>
          <w:tcPr>
            <w:tcW w:w="144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AFD9477" w14:textId="77777777" w:rsidR="00735834" w:rsidRPr="008A0B2F" w:rsidRDefault="00735834">
            <w:pPr>
              <w:pStyle w:val="TableParagraph"/>
              <w:spacing w:before="166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D35910A" w14:textId="77777777" w:rsidR="00735834" w:rsidRPr="008A0B2F" w:rsidRDefault="00000000">
            <w:pPr>
              <w:pStyle w:val="TableParagraph"/>
              <w:spacing w:before="1" w:line="278" w:lineRule="auto"/>
              <w:ind w:left="79" w:right="4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Контакт з дітьми</w:t>
            </w:r>
          </w:p>
        </w:tc>
        <w:tc>
          <w:tcPr>
            <w:tcW w:w="655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B0A177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6D33A445" w14:textId="77777777" w:rsidR="00735834" w:rsidRPr="0075072A" w:rsidRDefault="00735834">
            <w:pPr>
              <w:pStyle w:val="TableParagraph"/>
              <w:spacing w:before="79"/>
              <w:rPr>
                <w:rFonts w:ascii="Noto Sans" w:hAnsi="Noto Sans" w:cs="Noto Sans"/>
                <w:sz w:val="18"/>
              </w:rPr>
            </w:pPr>
          </w:p>
          <w:p w14:paraId="7131DC0E" w14:textId="5B435F9D" w:rsidR="00735834" w:rsidRPr="0075072A" w:rsidRDefault="00000000">
            <w:pPr>
              <w:pStyle w:val="TableParagraph"/>
              <w:ind w:left="49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14131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072A" w:rsidRPr="0075072A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52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0D401FE" w14:textId="77777777" w:rsidR="00735834" w:rsidRPr="0075072A" w:rsidRDefault="00000000">
            <w:pPr>
              <w:pStyle w:val="TableParagraph"/>
              <w:spacing w:before="133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Діяльність передбачає або може передбачати контакт з дітьми (ви відповіли "Так" на будь-яке питання в частині</w:t>
            </w:r>
          </w:p>
          <w:p w14:paraId="005D3F53" w14:textId="77777777" w:rsidR="00735834" w:rsidRPr="0075072A" w:rsidRDefault="00000000">
            <w:pPr>
              <w:pStyle w:val="TableParagraph"/>
              <w:spacing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«Контакт з дітьми — оцінка», але "Ні" на всі запитання частини «Робота з дітьми — оцінка»)</w:t>
            </w:r>
          </w:p>
        </w:tc>
      </w:tr>
      <w:tr w:rsidR="00735834" w:rsidRPr="0075072A" w14:paraId="5D93D7BB" w14:textId="77777777">
        <w:trPr>
          <w:trHeight w:val="654"/>
        </w:trPr>
        <w:tc>
          <w:tcPr>
            <w:tcW w:w="1619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CBF11"/>
          </w:tcPr>
          <w:p w14:paraId="4F99C704" w14:textId="77777777" w:rsidR="00735834" w:rsidRPr="008A0B2F" w:rsidRDefault="00735834">
            <w:pPr>
              <w:pStyle w:val="TableParagraph"/>
              <w:spacing w:before="46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974C072" w14:textId="77777777" w:rsidR="00735834" w:rsidRPr="008A0B2F" w:rsidRDefault="00000000">
            <w:pPr>
              <w:pStyle w:val="TableParagraph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ВИСОКІ</w:t>
            </w:r>
          </w:p>
        </w:tc>
        <w:tc>
          <w:tcPr>
            <w:tcW w:w="144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F07B937" w14:textId="77777777" w:rsidR="00735834" w:rsidRPr="008A0B2F" w:rsidRDefault="00000000">
            <w:pPr>
              <w:pStyle w:val="TableParagraph"/>
              <w:spacing w:before="133" w:line="278" w:lineRule="auto"/>
              <w:ind w:left="79" w:right="4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Робота з дітьми</w:t>
            </w:r>
          </w:p>
        </w:tc>
        <w:tc>
          <w:tcPr>
            <w:tcW w:w="655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6597116" w14:textId="77777777" w:rsidR="00735834" w:rsidRPr="0075072A" w:rsidRDefault="00735834">
            <w:pPr>
              <w:pStyle w:val="TableParagraph"/>
              <w:spacing w:before="46"/>
              <w:rPr>
                <w:rFonts w:ascii="Noto Sans" w:hAnsi="Noto Sans" w:cs="Noto Sans"/>
                <w:sz w:val="18"/>
              </w:rPr>
            </w:pPr>
          </w:p>
          <w:p w14:paraId="00542772" w14:textId="35AA61FB" w:rsidR="00735834" w:rsidRPr="0075072A" w:rsidRDefault="00000000">
            <w:pPr>
              <w:pStyle w:val="TableParagraph"/>
              <w:ind w:left="49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38084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072A" w:rsidRPr="0075072A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52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779FAB6" w14:textId="77777777" w:rsidR="00735834" w:rsidRPr="0075072A" w:rsidRDefault="00000000">
            <w:pPr>
              <w:pStyle w:val="TableParagraph"/>
              <w:spacing w:before="133" w:line="278" w:lineRule="auto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Діяльність передбачає роботу з дітьми (ви відповіли "Так" на будь-яке питання в частині «Робота з дітьми — оцінка»)</w:t>
            </w:r>
          </w:p>
        </w:tc>
      </w:tr>
    </w:tbl>
    <w:p w14:paraId="0BC81154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154D88AD" w14:textId="77777777" w:rsidR="00735834" w:rsidRPr="0075072A" w:rsidRDefault="00735834">
      <w:pPr>
        <w:pStyle w:val="BodyText"/>
        <w:spacing w:before="29"/>
        <w:rPr>
          <w:rFonts w:ascii="Noto Sans" w:hAnsi="Noto Sans" w:cs="Noto Sans"/>
        </w:rPr>
      </w:pPr>
    </w:p>
    <w:p w14:paraId="5A81216C" w14:textId="77777777" w:rsidR="00735834" w:rsidRPr="008A0B2F" w:rsidRDefault="00000000">
      <w:pPr>
        <w:pStyle w:val="BodyText"/>
        <w:spacing w:line="278" w:lineRule="auto"/>
        <w:ind w:left="117"/>
        <w:rPr>
          <w:rFonts w:ascii="Noto Sans" w:hAnsi="Noto Sans" w:cs="Noto Sans"/>
          <w:b/>
          <w:bCs/>
        </w:rPr>
      </w:pPr>
      <w:r w:rsidRPr="008A0B2F">
        <w:rPr>
          <w:rFonts w:ascii="Noto Sans" w:hAnsi="Noto Sans" w:cs="Noto Sans"/>
          <w:b/>
          <w:bCs/>
          <w:color w:val="231F20"/>
        </w:rPr>
        <w:t>Крок 2: Чи є Національне товариство орієнтованим на інтереси дітей і які засоби забезпечення захисту дітей наразі діють?</w:t>
      </w:r>
    </w:p>
    <w:p w14:paraId="26EC1E80" w14:textId="77777777" w:rsidR="00735834" w:rsidRPr="0075072A" w:rsidRDefault="00000000">
      <w:pPr>
        <w:pStyle w:val="BodyText"/>
        <w:spacing w:before="180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Цей крок складається з двох частин:</w:t>
      </w:r>
    </w:p>
    <w:p w14:paraId="4B5AEE6A" w14:textId="77777777" w:rsidR="00735834" w:rsidRPr="0075072A" w:rsidRDefault="00735834">
      <w:pPr>
        <w:pStyle w:val="BodyText"/>
        <w:spacing w:before="71"/>
        <w:rPr>
          <w:rFonts w:ascii="Noto Sans" w:hAnsi="Noto Sans" w:cs="Noto Sans"/>
        </w:rPr>
      </w:pPr>
    </w:p>
    <w:p w14:paraId="7A793125" w14:textId="77777777" w:rsidR="00735834" w:rsidRPr="0075072A" w:rsidRDefault="00000000">
      <w:pPr>
        <w:pStyle w:val="BodyText"/>
        <w:spacing w:line="278" w:lineRule="auto"/>
        <w:ind w:left="117" w:right="110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Частина 1 — Оцінка орієнтованості Національного товариства на інтереси дітей та ефективності існуючих систем захисту дітей.</w:t>
      </w:r>
    </w:p>
    <w:p w14:paraId="165F5413" w14:textId="77777777" w:rsidR="00735834" w:rsidRPr="0075072A" w:rsidRDefault="00735834">
      <w:pPr>
        <w:pStyle w:val="BodyText"/>
        <w:spacing w:before="37"/>
        <w:rPr>
          <w:rFonts w:ascii="Noto Sans" w:hAnsi="Noto Sans" w:cs="Noto Sans"/>
        </w:rPr>
      </w:pPr>
    </w:p>
    <w:p w14:paraId="62292BA6" w14:textId="77777777" w:rsidR="00735834" w:rsidRPr="0075072A" w:rsidRDefault="00000000">
      <w:pPr>
        <w:pStyle w:val="BodyText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Частина 2 — Оцінка організаційних ризиків.</w:t>
      </w:r>
    </w:p>
    <w:p w14:paraId="607C7BD5" w14:textId="77777777" w:rsidR="00735834" w:rsidRPr="0075072A" w:rsidRDefault="00735834">
      <w:pPr>
        <w:rPr>
          <w:rFonts w:ascii="Noto Sans" w:hAnsi="Noto Sans" w:cs="Noto Sans"/>
        </w:rPr>
        <w:sectPr w:rsidR="00735834" w:rsidRPr="0075072A">
          <w:pgSz w:w="11910" w:h="16840"/>
          <w:pgMar w:top="1380" w:right="1200" w:bottom="840" w:left="1300" w:header="0" w:footer="591" w:gutter="0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4392"/>
        <w:gridCol w:w="583"/>
        <w:gridCol w:w="583"/>
        <w:gridCol w:w="1889"/>
      </w:tblGrid>
      <w:tr w:rsidR="00735834" w:rsidRPr="0075072A" w14:paraId="123B5F4E" w14:textId="77777777">
        <w:trPr>
          <w:trHeight w:val="404"/>
        </w:trPr>
        <w:tc>
          <w:tcPr>
            <w:tcW w:w="9066" w:type="dxa"/>
            <w:gridSpan w:val="5"/>
            <w:tcBorders>
              <w:top w:val="nil"/>
              <w:left w:val="nil"/>
              <w:right w:val="nil"/>
            </w:tcBorders>
            <w:shd w:val="clear" w:color="auto" w:fill="081E3F"/>
          </w:tcPr>
          <w:p w14:paraId="22A7963D" w14:textId="77777777" w:rsidR="00735834" w:rsidRPr="008A0B2F" w:rsidRDefault="00000000">
            <w:pPr>
              <w:pStyle w:val="TableParagraph"/>
              <w:spacing w:before="136"/>
              <w:ind w:left="8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lastRenderedPageBreak/>
              <w:t>Крок 2: Частина 1</w:t>
            </w:r>
          </w:p>
        </w:tc>
      </w:tr>
      <w:tr w:rsidR="00735834" w:rsidRPr="0075072A" w14:paraId="3F17F3DB" w14:textId="77777777">
        <w:trPr>
          <w:trHeight w:val="853"/>
        </w:trPr>
        <w:tc>
          <w:tcPr>
            <w:tcW w:w="6011" w:type="dxa"/>
            <w:gridSpan w:val="2"/>
            <w:tcBorders>
              <w:left w:val="single" w:sz="2" w:space="0" w:color="A9A8B7"/>
              <w:bottom w:val="single" w:sz="4" w:space="0" w:color="C7C8CA"/>
            </w:tcBorders>
            <w:shd w:val="clear" w:color="auto" w:fill="E4E4E4"/>
          </w:tcPr>
          <w:p w14:paraId="0AC3EF35" w14:textId="77777777" w:rsidR="00735834" w:rsidRPr="0075072A" w:rsidRDefault="00000000">
            <w:pPr>
              <w:pStyle w:val="TableParagraph"/>
              <w:spacing w:before="77" w:line="278" w:lineRule="auto"/>
              <w:ind w:left="79" w:right="641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Системи та управління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 — Сила систем та контролю, оцінена за кількістю відповідей "так".</w:t>
            </w:r>
          </w:p>
          <w:p w14:paraId="19BC7CC1" w14:textId="77777777" w:rsidR="00735834" w:rsidRPr="0075072A" w:rsidRDefault="00000000">
            <w:pPr>
              <w:pStyle w:val="TableParagraph"/>
              <w:spacing w:before="18"/>
              <w:ind w:left="80"/>
              <w:rPr>
                <w:rFonts w:ascii="Noto Sans" w:hAnsi="Noto Sans" w:cs="Noto Sans"/>
                <w:sz w:val="16"/>
              </w:rPr>
            </w:pPr>
            <w:r w:rsidRPr="0075072A">
              <w:rPr>
                <w:rFonts w:ascii="Noto Sans" w:hAnsi="Noto Sans" w:cs="Noto Sans"/>
                <w:color w:val="231F20"/>
                <w:sz w:val="16"/>
              </w:rPr>
              <w:t>0 відповідей "так" = слабкі системи, 10 відповідей "так" = міцні системи</w:t>
            </w:r>
          </w:p>
        </w:tc>
        <w:tc>
          <w:tcPr>
            <w:tcW w:w="583" w:type="dxa"/>
            <w:shd w:val="clear" w:color="auto" w:fill="E4E4E4"/>
          </w:tcPr>
          <w:p w14:paraId="6F0AA9F0" w14:textId="77777777" w:rsidR="00735834" w:rsidRPr="008A0B2F" w:rsidRDefault="00735834">
            <w:pPr>
              <w:pStyle w:val="TableParagraph"/>
              <w:spacing w:before="10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7265460" w14:textId="77777777" w:rsidR="00735834" w:rsidRPr="008A0B2F" w:rsidRDefault="00000000">
            <w:pPr>
              <w:pStyle w:val="TableParagraph"/>
              <w:spacing w:before="1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z w:val="18"/>
              </w:rPr>
              <w:t>Так</w:t>
            </w:r>
          </w:p>
        </w:tc>
        <w:tc>
          <w:tcPr>
            <w:tcW w:w="583" w:type="dxa"/>
            <w:shd w:val="clear" w:color="auto" w:fill="E4E4E4"/>
          </w:tcPr>
          <w:p w14:paraId="647FA7D6" w14:textId="77777777" w:rsidR="00735834" w:rsidRPr="008A0B2F" w:rsidRDefault="00735834">
            <w:pPr>
              <w:pStyle w:val="TableParagraph"/>
              <w:spacing w:before="10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056A917" w14:textId="77777777" w:rsidR="00735834" w:rsidRPr="008A0B2F" w:rsidRDefault="00000000">
            <w:pPr>
              <w:pStyle w:val="TableParagraph"/>
              <w:spacing w:before="1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z w:val="18"/>
              </w:rPr>
              <w:t>Ні</w:t>
            </w:r>
          </w:p>
        </w:tc>
        <w:tc>
          <w:tcPr>
            <w:tcW w:w="1889" w:type="dxa"/>
            <w:shd w:val="clear" w:color="auto" w:fill="E4E4E4"/>
          </w:tcPr>
          <w:p w14:paraId="67A1A3DB" w14:textId="77777777" w:rsidR="00735834" w:rsidRPr="008A0B2F" w:rsidRDefault="00000000">
            <w:pPr>
              <w:pStyle w:val="TableParagraph"/>
              <w:spacing w:before="196" w:line="278" w:lineRule="auto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z w:val="18"/>
              </w:rPr>
              <w:t>Коментарі/ приклади</w:t>
            </w:r>
          </w:p>
        </w:tc>
      </w:tr>
      <w:tr w:rsidR="00735834" w:rsidRPr="0075072A" w14:paraId="29FBE832" w14:textId="77777777">
        <w:trPr>
          <w:trHeight w:val="1090"/>
        </w:trPr>
        <w:tc>
          <w:tcPr>
            <w:tcW w:w="1619" w:type="dxa"/>
            <w:vMerge w:val="restart"/>
          </w:tcPr>
          <w:p w14:paraId="14F2F699" w14:textId="77777777" w:rsidR="00735834" w:rsidRPr="008A0B2F" w:rsidRDefault="00000000">
            <w:pPr>
              <w:pStyle w:val="TableParagraph"/>
              <w:spacing w:before="98" w:line="278" w:lineRule="auto"/>
              <w:ind w:left="80" w:right="241"/>
              <w:rPr>
                <w:rFonts w:ascii="Noto Sans" w:hAnsi="Noto Sans" w:cs="Noto Sans"/>
                <w:b/>
                <w:bCs/>
                <w:sz w:val="10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Політика та процедури захисту дітей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position w:val="6"/>
                <w:sz w:val="10"/>
              </w:rPr>
              <w:t>7</w:t>
            </w:r>
          </w:p>
        </w:tc>
        <w:tc>
          <w:tcPr>
            <w:tcW w:w="4392" w:type="dxa"/>
            <w:tcBorders>
              <w:top w:val="single" w:sz="4" w:space="0" w:color="C7C8CA"/>
            </w:tcBorders>
          </w:tcPr>
          <w:p w14:paraId="47EAFD7C" w14:textId="77777777" w:rsidR="00735834" w:rsidRPr="0075072A" w:rsidRDefault="00000000">
            <w:pPr>
              <w:pStyle w:val="TableParagraph"/>
              <w:spacing w:before="90" w:line="278" w:lineRule="auto"/>
              <w:ind w:left="79" w:right="41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впроваджено політику захисту дітей, яка включає зобов'язання не допускати особу до роботи з дітьми, якщо вона становить неприйнятний ризик для дітей?</w:t>
            </w:r>
          </w:p>
        </w:tc>
        <w:tc>
          <w:tcPr>
            <w:tcW w:w="583" w:type="dxa"/>
          </w:tcPr>
          <w:p w14:paraId="1D0B56D7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570F32F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7D225AA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5DE5C790" w14:textId="77777777">
        <w:trPr>
          <w:trHeight w:val="612"/>
        </w:trPr>
        <w:tc>
          <w:tcPr>
            <w:tcW w:w="1619" w:type="dxa"/>
            <w:vMerge/>
            <w:tcBorders>
              <w:top w:val="nil"/>
            </w:tcBorders>
          </w:tcPr>
          <w:p w14:paraId="40079D02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7F1F1D34" w14:textId="77777777" w:rsidR="00735834" w:rsidRPr="0075072A" w:rsidRDefault="00000000">
            <w:pPr>
              <w:pStyle w:val="TableParagraph"/>
              <w:spacing w:before="93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існує практика підбору персоналу, перевірка всіх співробітників перед початком роботи?</w:t>
            </w:r>
          </w:p>
        </w:tc>
        <w:tc>
          <w:tcPr>
            <w:tcW w:w="583" w:type="dxa"/>
          </w:tcPr>
          <w:p w14:paraId="67B05F0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743A9B95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076F8FA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13E527C1" w14:textId="77777777">
        <w:trPr>
          <w:trHeight w:val="852"/>
        </w:trPr>
        <w:tc>
          <w:tcPr>
            <w:tcW w:w="1619" w:type="dxa"/>
            <w:vMerge/>
            <w:tcBorders>
              <w:top w:val="nil"/>
            </w:tcBorders>
          </w:tcPr>
          <w:p w14:paraId="5325C25E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6A9E6EEE" w14:textId="77777777" w:rsidR="00735834" w:rsidRPr="0075072A" w:rsidRDefault="00000000">
            <w:pPr>
              <w:pStyle w:val="TableParagraph"/>
              <w:spacing w:before="93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існує практика підбору персоналу, перевірка всіх волонтерів перед початком волонтерської діяльності?</w:t>
            </w:r>
          </w:p>
        </w:tc>
        <w:tc>
          <w:tcPr>
            <w:tcW w:w="583" w:type="dxa"/>
          </w:tcPr>
          <w:p w14:paraId="5B12980C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735FDA4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3F46A2E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50D65D78" w14:textId="77777777">
        <w:trPr>
          <w:trHeight w:val="612"/>
        </w:trPr>
        <w:tc>
          <w:tcPr>
            <w:tcW w:w="1619" w:type="dxa"/>
            <w:vMerge/>
            <w:tcBorders>
              <w:top w:val="nil"/>
            </w:tcBorders>
          </w:tcPr>
          <w:p w14:paraId="5932DFCB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0FC04FEE" w14:textId="77777777" w:rsidR="00735834" w:rsidRPr="0075072A" w:rsidRDefault="00000000">
            <w:pPr>
              <w:pStyle w:val="TableParagraph"/>
              <w:spacing w:before="92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впроваджено процедури повідомлення про інциденти?</w:t>
            </w:r>
          </w:p>
        </w:tc>
        <w:tc>
          <w:tcPr>
            <w:tcW w:w="583" w:type="dxa"/>
          </w:tcPr>
          <w:p w14:paraId="5FC7277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7642D1E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7C7C8A6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6AAF482D" w14:textId="77777777">
        <w:trPr>
          <w:trHeight w:val="612"/>
        </w:trPr>
        <w:tc>
          <w:tcPr>
            <w:tcW w:w="1619" w:type="dxa"/>
            <w:vMerge/>
            <w:tcBorders>
              <w:top w:val="nil"/>
            </w:tcBorders>
          </w:tcPr>
          <w:p w14:paraId="4ACCAC85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290341AF" w14:textId="77777777" w:rsidR="00735834" w:rsidRPr="0075072A" w:rsidRDefault="00000000">
            <w:pPr>
              <w:pStyle w:val="TableParagraph"/>
              <w:spacing w:before="92" w:line="278" w:lineRule="auto"/>
              <w:ind w:left="79" w:right="41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проходять співробітники та волонтери тренінги із захисту дітей?</w:t>
            </w:r>
          </w:p>
        </w:tc>
        <w:tc>
          <w:tcPr>
            <w:tcW w:w="583" w:type="dxa"/>
          </w:tcPr>
          <w:p w14:paraId="7CFBA878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5D7AF1E3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509E79B0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</w:tbl>
    <w:p w14:paraId="6170CE1F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3FA06B0E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0837D23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6088C240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79910084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ACDBE0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520069A9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74E2650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C4B1902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580B3C9D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221398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0FA92932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679E1045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35E30E3E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62A63EEE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1EC92B92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699443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60DB23C9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51F8B122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CB03A65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1FBD14C0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335FA257" w14:textId="77777777" w:rsidR="00735834" w:rsidRPr="008A0B2F" w:rsidRDefault="00735834">
      <w:pPr>
        <w:pStyle w:val="BodyText"/>
        <w:rPr>
          <w:rFonts w:ascii="Noto Sans" w:hAnsi="Noto Sans" w:cs="Noto Sans"/>
          <w:sz w:val="20"/>
          <w:lang w:val="en-CA"/>
        </w:rPr>
      </w:pPr>
    </w:p>
    <w:p w14:paraId="76E3C0F7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1A6EAA03" w14:textId="77777777" w:rsidR="00735834" w:rsidRPr="008A0B2F" w:rsidRDefault="00735834">
      <w:pPr>
        <w:pStyle w:val="BodyText"/>
        <w:rPr>
          <w:rFonts w:ascii="Noto Sans" w:hAnsi="Noto Sans" w:cs="Noto Sans"/>
          <w:sz w:val="20"/>
          <w:lang w:val="en-CA"/>
        </w:rPr>
      </w:pPr>
    </w:p>
    <w:p w14:paraId="227CE652" w14:textId="24F129AF" w:rsidR="00735834" w:rsidRPr="008A0B2F" w:rsidRDefault="008A0B2F">
      <w:pPr>
        <w:pStyle w:val="BodyText"/>
        <w:spacing w:before="11"/>
        <w:rPr>
          <w:rFonts w:ascii="Noto Sans" w:hAnsi="Noto Sans" w:cs="Noto Sans"/>
        </w:rPr>
      </w:pPr>
      <w:r w:rsidRPr="0075072A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BB4456" wp14:editId="125E04A8">
                <wp:simplePos x="0" y="0"/>
                <wp:positionH relativeFrom="page">
                  <wp:posOffset>899999</wp:posOffset>
                </wp:positionH>
                <wp:positionV relativeFrom="paragraph">
                  <wp:posOffset>168701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B4C07E" id="Graphic 8" o:spid="_x0000_s1026" style="position:absolute;margin-left:70.85pt;margin-top:13.3pt;width:453.5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" path="m,l5759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2C9C983B" w14:textId="77777777" w:rsidR="00735834" w:rsidRPr="008A0B2F" w:rsidRDefault="00735834">
      <w:pPr>
        <w:pStyle w:val="BodyText"/>
        <w:rPr>
          <w:rFonts w:ascii="Noto Sans" w:hAnsi="Noto Sans" w:cs="Noto Sans"/>
          <w:lang w:val="en-CA"/>
        </w:rPr>
      </w:pPr>
    </w:p>
    <w:p w14:paraId="0E88CB01" w14:textId="2E505790" w:rsidR="00735834" w:rsidRPr="0075072A" w:rsidRDefault="00735834">
      <w:pPr>
        <w:pStyle w:val="BodyText"/>
        <w:spacing w:before="25"/>
        <w:rPr>
          <w:rFonts w:ascii="Noto Sans" w:hAnsi="Noto Sans" w:cs="Noto Sans"/>
          <w:sz w:val="12"/>
        </w:rPr>
      </w:pPr>
    </w:p>
    <w:p w14:paraId="30E0A85A" w14:textId="247F6084" w:rsidR="00735834" w:rsidRPr="0075072A" w:rsidRDefault="00000000">
      <w:pPr>
        <w:pStyle w:val="ListParagraph"/>
        <w:numPr>
          <w:ilvl w:val="0"/>
          <w:numId w:val="1"/>
        </w:numPr>
        <w:tabs>
          <w:tab w:val="left" w:pos="315"/>
        </w:tabs>
        <w:spacing w:line="278" w:lineRule="auto"/>
        <w:rPr>
          <w:rFonts w:ascii="Noto Sans" w:hAnsi="Noto Sans" w:cs="Noto Sans"/>
          <w:sz w:val="12"/>
        </w:rPr>
      </w:pPr>
      <w:r w:rsidRPr="0075072A">
        <w:rPr>
          <w:rFonts w:ascii="Noto Sans" w:hAnsi="Noto Sans" w:cs="Noto Sans"/>
          <w:color w:val="231F20"/>
          <w:sz w:val="12"/>
        </w:rPr>
        <w:t>Відповідь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"Ні"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всі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або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більшість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запитань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вказує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високі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організаційні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ризики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через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слабкі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системи.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Відповідь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"Так"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всі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або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більшість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запитань</w:t>
      </w:r>
      <w:r w:rsidRPr="0075072A">
        <w:rPr>
          <w:rFonts w:ascii="Noto Sans" w:hAnsi="Noto Sans" w:cs="Noto Sans"/>
          <w:color w:val="231F20"/>
          <w:spacing w:val="40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вказує на міцність систем.</w:t>
      </w:r>
    </w:p>
    <w:p w14:paraId="35A74702" w14:textId="77777777" w:rsidR="00735834" w:rsidRPr="0075072A" w:rsidRDefault="00735834">
      <w:pPr>
        <w:spacing w:line="278" w:lineRule="auto"/>
        <w:rPr>
          <w:rFonts w:ascii="Noto Sans" w:hAnsi="Noto Sans" w:cs="Noto Sans"/>
          <w:sz w:val="12"/>
        </w:rPr>
        <w:sectPr w:rsidR="00735834" w:rsidRPr="0075072A">
          <w:pgSz w:w="11910" w:h="16840"/>
          <w:pgMar w:top="1380" w:right="1200" w:bottom="840" w:left="1300" w:header="0" w:footer="591" w:gutter="0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4392"/>
        <w:gridCol w:w="583"/>
        <w:gridCol w:w="583"/>
        <w:gridCol w:w="1889"/>
      </w:tblGrid>
      <w:tr w:rsidR="00735834" w:rsidRPr="0075072A" w14:paraId="79E209C5" w14:textId="77777777">
        <w:trPr>
          <w:trHeight w:val="404"/>
        </w:trPr>
        <w:tc>
          <w:tcPr>
            <w:tcW w:w="9066" w:type="dxa"/>
            <w:gridSpan w:val="5"/>
            <w:tcBorders>
              <w:top w:val="nil"/>
              <w:left w:val="nil"/>
              <w:right w:val="nil"/>
            </w:tcBorders>
            <w:shd w:val="clear" w:color="auto" w:fill="081E3F"/>
          </w:tcPr>
          <w:p w14:paraId="6D5BE80C" w14:textId="77777777" w:rsidR="00735834" w:rsidRPr="008A0B2F" w:rsidRDefault="00000000">
            <w:pPr>
              <w:pStyle w:val="TableParagraph"/>
              <w:spacing w:before="136"/>
              <w:ind w:left="8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lastRenderedPageBreak/>
              <w:t>Крок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2: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Частина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0"/>
                <w:sz w:val="18"/>
              </w:rPr>
              <w:t>1</w:t>
            </w:r>
          </w:p>
        </w:tc>
      </w:tr>
      <w:tr w:rsidR="00735834" w:rsidRPr="0075072A" w14:paraId="0238A5B5" w14:textId="77777777">
        <w:trPr>
          <w:trHeight w:val="891"/>
        </w:trPr>
        <w:tc>
          <w:tcPr>
            <w:tcW w:w="6011" w:type="dxa"/>
            <w:gridSpan w:val="2"/>
            <w:tcBorders>
              <w:left w:val="single" w:sz="2" w:space="0" w:color="A9A8B7"/>
              <w:bottom w:val="single" w:sz="4" w:space="0" w:color="C7C8CA"/>
            </w:tcBorders>
            <w:shd w:val="clear" w:color="auto" w:fill="E4E4E4"/>
          </w:tcPr>
          <w:p w14:paraId="6F9DBCAE" w14:textId="77777777" w:rsidR="00735834" w:rsidRPr="0075072A" w:rsidRDefault="00000000">
            <w:pPr>
              <w:pStyle w:val="TableParagraph"/>
              <w:spacing w:before="134" w:line="278" w:lineRule="auto"/>
              <w:ind w:left="79" w:right="641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Системи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3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та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3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управління</w:t>
            </w:r>
            <w:r w:rsidRPr="0075072A">
              <w:rPr>
                <w:rFonts w:ascii="Noto Sans" w:hAnsi="Noto Sans" w:cs="Noto Sans"/>
                <w:color w:val="231F20"/>
                <w:spacing w:val="-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— Сила систем та контролю, оцінена за кількістю відповідей "так".</w:t>
            </w:r>
          </w:p>
          <w:p w14:paraId="115C51A1" w14:textId="77777777" w:rsidR="00735834" w:rsidRPr="0075072A" w:rsidRDefault="00000000">
            <w:pPr>
              <w:pStyle w:val="TableParagraph"/>
              <w:spacing w:before="19"/>
              <w:ind w:left="80"/>
              <w:rPr>
                <w:rFonts w:ascii="Noto Sans" w:hAnsi="Noto Sans" w:cs="Noto Sans"/>
                <w:sz w:val="16"/>
              </w:rPr>
            </w:pPr>
            <w:r w:rsidRPr="0075072A">
              <w:rPr>
                <w:rFonts w:ascii="Noto Sans" w:hAnsi="Noto Sans" w:cs="Noto Sans"/>
                <w:color w:val="231F20"/>
                <w:sz w:val="16"/>
              </w:rPr>
              <w:t>0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відповідей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"так"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= слабкі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системи,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10 відповідей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"так"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>=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6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6"/>
              </w:rPr>
              <w:t xml:space="preserve">міцні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6"/>
              </w:rPr>
              <w:t>системи</w:t>
            </w:r>
          </w:p>
        </w:tc>
        <w:tc>
          <w:tcPr>
            <w:tcW w:w="583" w:type="dxa"/>
            <w:shd w:val="clear" w:color="auto" w:fill="E4E4E4"/>
          </w:tcPr>
          <w:p w14:paraId="1DB44F0E" w14:textId="77777777" w:rsidR="00735834" w:rsidRPr="008A0B2F" w:rsidRDefault="00735834">
            <w:pPr>
              <w:pStyle w:val="TableParagraph"/>
              <w:spacing w:before="16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9497D17" w14:textId="77777777" w:rsidR="00735834" w:rsidRPr="008A0B2F" w:rsidRDefault="00000000">
            <w:pPr>
              <w:pStyle w:val="TableParagraph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pacing w:val="-5"/>
                <w:sz w:val="18"/>
              </w:rPr>
              <w:t>Так</w:t>
            </w:r>
          </w:p>
        </w:tc>
        <w:tc>
          <w:tcPr>
            <w:tcW w:w="583" w:type="dxa"/>
            <w:shd w:val="clear" w:color="auto" w:fill="E4E4E4"/>
          </w:tcPr>
          <w:p w14:paraId="0350AD42" w14:textId="77777777" w:rsidR="00735834" w:rsidRPr="008A0B2F" w:rsidRDefault="00735834">
            <w:pPr>
              <w:pStyle w:val="TableParagraph"/>
              <w:spacing w:before="16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9135E8B" w14:textId="77777777" w:rsidR="00735834" w:rsidRPr="008A0B2F" w:rsidRDefault="00000000">
            <w:pPr>
              <w:pStyle w:val="TableParagraph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pacing w:val="-5"/>
                <w:sz w:val="18"/>
              </w:rPr>
              <w:t>Ні</w:t>
            </w:r>
          </w:p>
        </w:tc>
        <w:tc>
          <w:tcPr>
            <w:tcW w:w="1889" w:type="dxa"/>
            <w:shd w:val="clear" w:color="auto" w:fill="E4E4E4"/>
          </w:tcPr>
          <w:p w14:paraId="071EE2BA" w14:textId="77777777" w:rsidR="00735834" w:rsidRPr="008A0B2F" w:rsidRDefault="00735834">
            <w:pPr>
              <w:pStyle w:val="TableParagraph"/>
              <w:spacing w:before="4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6ECB716" w14:textId="77777777" w:rsidR="00735834" w:rsidRPr="008A0B2F" w:rsidRDefault="00000000">
            <w:pPr>
              <w:pStyle w:val="TableParagraph"/>
              <w:spacing w:line="278" w:lineRule="auto"/>
              <w:ind w:left="79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081E3F"/>
                <w:spacing w:val="-2"/>
                <w:sz w:val="18"/>
              </w:rPr>
              <w:t>Коментарі/ приклади</w:t>
            </w:r>
          </w:p>
        </w:tc>
      </w:tr>
      <w:tr w:rsidR="00735834" w:rsidRPr="0075072A" w14:paraId="6579D0CC" w14:textId="77777777">
        <w:trPr>
          <w:trHeight w:val="1369"/>
        </w:trPr>
        <w:tc>
          <w:tcPr>
            <w:tcW w:w="1619" w:type="dxa"/>
            <w:vMerge w:val="restart"/>
          </w:tcPr>
          <w:p w14:paraId="5239B4A5" w14:textId="77777777" w:rsidR="00735834" w:rsidRPr="008A0B2F" w:rsidRDefault="00000000">
            <w:pPr>
              <w:pStyle w:val="TableParagraph"/>
              <w:spacing w:before="132" w:line="278" w:lineRule="auto"/>
              <w:ind w:left="80" w:right="241"/>
              <w:rPr>
                <w:rFonts w:ascii="Noto Sans" w:hAnsi="Noto Sans" w:cs="Noto Sans"/>
                <w:b/>
                <w:bCs/>
                <w:sz w:val="10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Політика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10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та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 xml:space="preserve">процедури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захисту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14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дітей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position w:val="6"/>
                <w:sz w:val="10"/>
              </w:rPr>
              <w:t>8</w:t>
            </w:r>
          </w:p>
        </w:tc>
        <w:tc>
          <w:tcPr>
            <w:tcW w:w="4392" w:type="dxa"/>
            <w:tcBorders>
              <w:top w:val="single" w:sz="4" w:space="0" w:color="C7C8CA"/>
              <w:bottom w:val="single" w:sz="4" w:space="0" w:color="C7C8CA"/>
            </w:tcBorders>
          </w:tcPr>
          <w:p w14:paraId="0AD3F803" w14:textId="77777777" w:rsidR="00735834" w:rsidRPr="0075072A" w:rsidRDefault="00000000">
            <w:pPr>
              <w:pStyle w:val="TableParagraph"/>
              <w:spacing w:before="132" w:line="278" w:lineRule="auto"/>
              <w:ind w:left="79" w:right="416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є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шляхи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перенаправлення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для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надання допомоги дітям, які постраждали від насильства, жорстокого поводження або експлуатації,</w:t>
            </w:r>
            <w:r w:rsidRPr="0075072A">
              <w:rPr>
                <w:rFonts w:ascii="Noto Sans" w:hAnsi="Noto Sans" w:cs="Noto Sans"/>
                <w:color w:val="231F20"/>
                <w:spacing w:val="-1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визначені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та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доступні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для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всіх співробітників та волонтерів?</w:t>
            </w:r>
          </w:p>
        </w:tc>
        <w:tc>
          <w:tcPr>
            <w:tcW w:w="583" w:type="dxa"/>
          </w:tcPr>
          <w:p w14:paraId="00DE3BF3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68AE76DF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08133F8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1E1DDC79" w14:textId="77777777">
        <w:trPr>
          <w:trHeight w:val="889"/>
        </w:trPr>
        <w:tc>
          <w:tcPr>
            <w:tcW w:w="1619" w:type="dxa"/>
            <w:vMerge/>
            <w:tcBorders>
              <w:top w:val="nil"/>
            </w:tcBorders>
          </w:tcPr>
          <w:p w14:paraId="0D4C1461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  <w:tcBorders>
              <w:top w:val="single" w:sz="4" w:space="0" w:color="C7C8CA"/>
              <w:bottom w:val="single" w:sz="4" w:space="0" w:color="C7C8CA"/>
            </w:tcBorders>
          </w:tcPr>
          <w:p w14:paraId="3AB680CA" w14:textId="77777777" w:rsidR="00735834" w:rsidRPr="0075072A" w:rsidRDefault="00000000">
            <w:pPr>
              <w:pStyle w:val="TableParagraph"/>
              <w:spacing w:before="131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мають діти реальні можливості надавати зворотній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зв'язок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щодо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програм,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які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зачіпають їхні</w:t>
            </w:r>
            <w:r w:rsidRPr="0075072A">
              <w:rPr>
                <w:rFonts w:ascii="Noto Sans" w:hAnsi="Noto Sans" w:cs="Noto Sans"/>
                <w:color w:val="231F20"/>
                <w:spacing w:val="-7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інтереси?</w:t>
            </w:r>
          </w:p>
        </w:tc>
        <w:tc>
          <w:tcPr>
            <w:tcW w:w="583" w:type="dxa"/>
          </w:tcPr>
          <w:p w14:paraId="06779E07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35F62173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3E6E076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4F47A6A3" w14:textId="77777777">
        <w:trPr>
          <w:trHeight w:val="1851"/>
        </w:trPr>
        <w:tc>
          <w:tcPr>
            <w:tcW w:w="1619" w:type="dxa"/>
            <w:vMerge/>
            <w:tcBorders>
              <w:top w:val="nil"/>
            </w:tcBorders>
          </w:tcPr>
          <w:p w14:paraId="7A9FC553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  <w:tcBorders>
              <w:top w:val="single" w:sz="4" w:space="0" w:color="C7C8CA"/>
            </w:tcBorders>
          </w:tcPr>
          <w:p w14:paraId="5E620A45" w14:textId="77777777" w:rsidR="00735834" w:rsidRPr="0075072A" w:rsidRDefault="00000000">
            <w:pPr>
              <w:pStyle w:val="TableParagraph"/>
              <w:spacing w:before="131"/>
              <w:ind w:left="7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Трудові</w:t>
            </w:r>
            <w:r w:rsidRPr="0075072A">
              <w:rPr>
                <w:rFonts w:ascii="Noto Sans" w:hAnsi="Noto Sans" w:cs="Noto Sans"/>
                <w:color w:val="231F20"/>
                <w:spacing w:val="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контракти</w:t>
            </w:r>
            <w:r w:rsidRPr="0075072A">
              <w:rPr>
                <w:rFonts w:ascii="Noto Sans" w:hAnsi="Noto Sans" w:cs="Noto Sans"/>
                <w:color w:val="231F20"/>
                <w:spacing w:val="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Національного</w:t>
            </w:r>
            <w:r w:rsidRPr="0075072A">
              <w:rPr>
                <w:rFonts w:ascii="Noto Sans" w:hAnsi="Noto Sans" w:cs="Noto Sans"/>
                <w:color w:val="231F20"/>
                <w:spacing w:val="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товариства</w:t>
            </w:r>
          </w:p>
          <w:p w14:paraId="7230E27D" w14:textId="77777777" w:rsidR="00735834" w:rsidRPr="0075072A" w:rsidRDefault="00000000">
            <w:pPr>
              <w:pStyle w:val="TableParagraph"/>
              <w:spacing w:before="33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/ Правила внутрішнього розпорядку МФЧХ містять положення про відсторонення від роботи</w:t>
            </w:r>
            <w:r w:rsidRPr="0075072A">
              <w:rPr>
                <w:rFonts w:ascii="Noto Sans" w:hAnsi="Noto Sans" w:cs="Noto Sans"/>
                <w:color w:val="231F20"/>
                <w:spacing w:val="-1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або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переведення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на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інші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обов'язки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будь- якого</w:t>
            </w:r>
            <w:r w:rsidRPr="0075072A">
              <w:rPr>
                <w:rFonts w:ascii="Noto Sans" w:hAnsi="Noto Sans" w:cs="Noto Sans"/>
                <w:color w:val="231F20"/>
                <w:spacing w:val="-1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працівника,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який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перебуває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під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слідством, а також положення про звільнення будь-якого працівника після завершення слідства?</w:t>
            </w:r>
          </w:p>
        </w:tc>
        <w:tc>
          <w:tcPr>
            <w:tcW w:w="583" w:type="dxa"/>
          </w:tcPr>
          <w:p w14:paraId="586DC50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062D767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1925840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039DD486" w14:textId="77777777">
        <w:trPr>
          <w:trHeight w:val="894"/>
        </w:trPr>
        <w:tc>
          <w:tcPr>
            <w:tcW w:w="1619" w:type="dxa"/>
            <w:vMerge/>
            <w:tcBorders>
              <w:top w:val="nil"/>
            </w:tcBorders>
          </w:tcPr>
          <w:p w14:paraId="0AD092BC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7E99EFC3" w14:textId="77777777" w:rsidR="00735834" w:rsidRPr="0075072A" w:rsidRDefault="00000000">
            <w:pPr>
              <w:pStyle w:val="TableParagraph"/>
              <w:spacing w:before="133" w:line="278" w:lineRule="auto"/>
              <w:ind w:left="79" w:right="61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впроваджене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ведення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документації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(зустрічі, заходи, інциденти, повідомлення, журнали, облік скарг, ефективність роботи персоналу)?</w:t>
            </w:r>
          </w:p>
        </w:tc>
        <w:tc>
          <w:tcPr>
            <w:tcW w:w="583" w:type="dxa"/>
          </w:tcPr>
          <w:p w14:paraId="72901841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1CFF5EB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0BE24C8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  <w:tr w:rsidR="00735834" w:rsidRPr="0075072A" w14:paraId="7610680E" w14:textId="77777777">
        <w:trPr>
          <w:trHeight w:val="1134"/>
        </w:trPr>
        <w:tc>
          <w:tcPr>
            <w:tcW w:w="1619" w:type="dxa"/>
            <w:vMerge/>
            <w:tcBorders>
              <w:top w:val="nil"/>
            </w:tcBorders>
          </w:tcPr>
          <w:p w14:paraId="58EEBC1F" w14:textId="77777777" w:rsidR="00735834" w:rsidRPr="0075072A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4392" w:type="dxa"/>
          </w:tcPr>
          <w:p w14:paraId="59B3C7E1" w14:textId="77777777" w:rsidR="00735834" w:rsidRPr="0075072A" w:rsidRDefault="00000000">
            <w:pPr>
              <w:pStyle w:val="TableParagraph"/>
              <w:spacing w:before="133" w:line="278" w:lineRule="auto"/>
              <w:ind w:left="79" w:right="303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Чи гарантує Національне товариство, що його партнери, зокрема підрядники та постачальники</w:t>
            </w:r>
            <w:r w:rsidRPr="0075072A">
              <w:rPr>
                <w:rFonts w:ascii="Noto Sans" w:hAnsi="Noto Sans" w:cs="Noto Sans"/>
                <w:color w:val="231F20"/>
                <w:spacing w:val="-5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(організації</w:t>
            </w:r>
            <w:r w:rsidRPr="0075072A">
              <w:rPr>
                <w:rFonts w:ascii="Noto Sans" w:hAnsi="Noto Sans" w:cs="Noto Sans"/>
                <w:color w:val="231F20"/>
                <w:spacing w:val="-5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чи</w:t>
            </w:r>
            <w:r w:rsidRPr="0075072A">
              <w:rPr>
                <w:rFonts w:ascii="Noto Sans" w:hAnsi="Noto Sans" w:cs="Noto Sans"/>
                <w:color w:val="231F20"/>
                <w:spacing w:val="-5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фізичні</w:t>
            </w:r>
            <w:r w:rsidRPr="0075072A">
              <w:rPr>
                <w:rFonts w:ascii="Noto Sans" w:hAnsi="Noto Sans" w:cs="Noto Sans"/>
                <w:color w:val="231F20"/>
                <w:spacing w:val="-5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особи), дотримуються процедур захисту дітей?</w:t>
            </w:r>
          </w:p>
        </w:tc>
        <w:tc>
          <w:tcPr>
            <w:tcW w:w="583" w:type="dxa"/>
          </w:tcPr>
          <w:p w14:paraId="6107DBA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583" w:type="dxa"/>
          </w:tcPr>
          <w:p w14:paraId="05836CF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889" w:type="dxa"/>
          </w:tcPr>
          <w:p w14:paraId="1DF90A64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</w:tr>
    </w:tbl>
    <w:p w14:paraId="6E74D718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136CB739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CBDB0CA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434203C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7EC55205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72E87ACE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5BBC2DBD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5D33A412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12A1C69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6790A1C3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329AA9D4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9951594" w14:textId="77777777" w:rsidR="00735834" w:rsidRPr="0075072A" w:rsidRDefault="00735834">
      <w:pPr>
        <w:pStyle w:val="BodyText"/>
        <w:rPr>
          <w:rFonts w:ascii="Noto Sans" w:hAnsi="Noto Sans" w:cs="Noto Sans"/>
          <w:sz w:val="20"/>
          <w:lang w:val="en-CA"/>
        </w:rPr>
      </w:pPr>
    </w:p>
    <w:p w14:paraId="7769BE1B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54868B2" w14:textId="77777777" w:rsidR="00735834" w:rsidRPr="0075072A" w:rsidRDefault="00735834">
      <w:pPr>
        <w:pStyle w:val="BodyText"/>
        <w:rPr>
          <w:rFonts w:ascii="Noto Sans" w:hAnsi="Noto Sans" w:cs="Noto Sans"/>
          <w:sz w:val="20"/>
          <w:lang w:val="en-CA"/>
        </w:rPr>
      </w:pPr>
    </w:p>
    <w:p w14:paraId="65E52F08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244A32DB" w14:textId="3919EC13" w:rsidR="00735834" w:rsidRPr="008A0B2F" w:rsidRDefault="008A0B2F">
      <w:pPr>
        <w:pStyle w:val="BodyText"/>
        <w:spacing w:before="134"/>
        <w:rPr>
          <w:rFonts w:ascii="Noto Sans" w:hAnsi="Noto Sans" w:cs="Noto Sans"/>
        </w:rPr>
      </w:pPr>
      <w:r w:rsidRPr="0075072A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8751E2B" wp14:editId="2993089B">
                <wp:simplePos x="0" y="0"/>
                <wp:positionH relativeFrom="page">
                  <wp:posOffset>899999</wp:posOffset>
                </wp:positionH>
                <wp:positionV relativeFrom="paragraph">
                  <wp:posOffset>246670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A21D1" id="Graphic 9" o:spid="_x0000_s1026" style="position:absolute;margin-left:70.85pt;margin-top:19.4pt;width:453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" path="m,l5759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4D8DB314" w14:textId="155A0260" w:rsidR="00735834" w:rsidRPr="008A0B2F" w:rsidRDefault="00735834">
      <w:pPr>
        <w:pStyle w:val="BodyText"/>
        <w:rPr>
          <w:rFonts w:ascii="Noto Sans" w:hAnsi="Noto Sans" w:cs="Noto Sans"/>
          <w:sz w:val="12"/>
          <w:lang w:val="en-CA"/>
        </w:rPr>
      </w:pPr>
    </w:p>
    <w:p w14:paraId="501BF6F5" w14:textId="3E9BD0FF" w:rsidR="00735834" w:rsidRPr="008A0B2F" w:rsidRDefault="00735834">
      <w:pPr>
        <w:pStyle w:val="BodyText"/>
        <w:spacing w:before="25"/>
        <w:rPr>
          <w:rFonts w:ascii="Noto Sans" w:hAnsi="Noto Sans" w:cs="Noto Sans"/>
          <w:sz w:val="12"/>
          <w:lang w:val="en-CA"/>
        </w:rPr>
      </w:pPr>
    </w:p>
    <w:p w14:paraId="5BDDF609" w14:textId="77777777" w:rsidR="00735834" w:rsidRPr="0075072A" w:rsidRDefault="00000000">
      <w:pPr>
        <w:pStyle w:val="ListParagraph"/>
        <w:numPr>
          <w:ilvl w:val="0"/>
          <w:numId w:val="1"/>
        </w:numPr>
        <w:tabs>
          <w:tab w:val="left" w:pos="315"/>
        </w:tabs>
        <w:spacing w:line="278" w:lineRule="auto"/>
        <w:rPr>
          <w:rFonts w:ascii="Noto Sans" w:hAnsi="Noto Sans" w:cs="Noto Sans"/>
          <w:sz w:val="12"/>
        </w:rPr>
      </w:pPr>
      <w:r w:rsidRPr="0075072A">
        <w:rPr>
          <w:rFonts w:ascii="Noto Sans" w:hAnsi="Noto Sans" w:cs="Noto Sans"/>
          <w:color w:val="231F20"/>
          <w:sz w:val="12"/>
        </w:rPr>
        <w:t>Відповідь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"Ні"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всі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або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більшість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запитань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вказує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високі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організаційні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ризики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через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слабкі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системи.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Відповідь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"Так"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на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всі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або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більшість</w:t>
      </w:r>
      <w:r w:rsidRPr="0075072A">
        <w:rPr>
          <w:rFonts w:ascii="Noto Sans" w:hAnsi="Noto Sans" w:cs="Noto Sans"/>
          <w:color w:val="231F20"/>
          <w:spacing w:val="-1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запитань</w:t>
      </w:r>
      <w:r w:rsidRPr="0075072A">
        <w:rPr>
          <w:rFonts w:ascii="Noto Sans" w:hAnsi="Noto Sans" w:cs="Noto Sans"/>
          <w:color w:val="231F20"/>
          <w:spacing w:val="40"/>
          <w:sz w:val="12"/>
        </w:rPr>
        <w:t xml:space="preserve"> </w:t>
      </w:r>
      <w:r w:rsidRPr="0075072A">
        <w:rPr>
          <w:rFonts w:ascii="Noto Sans" w:hAnsi="Noto Sans" w:cs="Noto Sans"/>
          <w:color w:val="231F20"/>
          <w:sz w:val="12"/>
        </w:rPr>
        <w:t>вказує на міцність систем.</w:t>
      </w:r>
    </w:p>
    <w:p w14:paraId="6D3499B9" w14:textId="77777777" w:rsidR="00735834" w:rsidRPr="0075072A" w:rsidRDefault="00735834">
      <w:pPr>
        <w:spacing w:line="278" w:lineRule="auto"/>
        <w:rPr>
          <w:rFonts w:ascii="Noto Sans" w:hAnsi="Noto Sans" w:cs="Noto Sans"/>
          <w:sz w:val="12"/>
        </w:rPr>
        <w:sectPr w:rsidR="00735834" w:rsidRPr="0075072A">
          <w:pgSz w:w="11910" w:h="16840"/>
          <w:pgMar w:top="1380" w:right="1200" w:bottom="840" w:left="1300" w:header="0" w:footer="591" w:gutter="0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9"/>
        <w:gridCol w:w="1403"/>
        <w:gridCol w:w="656"/>
        <w:gridCol w:w="2620"/>
        <w:gridCol w:w="2771"/>
      </w:tblGrid>
      <w:tr w:rsidR="00735834" w:rsidRPr="0075072A" w14:paraId="3CC1B95C" w14:textId="77777777">
        <w:trPr>
          <w:trHeight w:val="426"/>
        </w:trPr>
        <w:tc>
          <w:tcPr>
            <w:tcW w:w="9069" w:type="dxa"/>
            <w:gridSpan w:val="5"/>
            <w:tcBorders>
              <w:top w:val="nil"/>
              <w:left w:val="nil"/>
              <w:right w:val="nil"/>
            </w:tcBorders>
            <w:shd w:val="clear" w:color="auto" w:fill="081E3F"/>
          </w:tcPr>
          <w:p w14:paraId="15FA41F9" w14:textId="77777777" w:rsidR="00735834" w:rsidRPr="008A0B2F" w:rsidRDefault="00000000">
            <w:pPr>
              <w:pStyle w:val="TableParagraph"/>
              <w:spacing w:before="147"/>
              <w:ind w:left="8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lastRenderedPageBreak/>
              <w:t>Крок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2: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Частина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0"/>
                <w:sz w:val="18"/>
              </w:rPr>
              <w:t>2</w:t>
            </w:r>
          </w:p>
        </w:tc>
      </w:tr>
      <w:tr w:rsidR="00735834" w:rsidRPr="0075072A" w14:paraId="28A833E2" w14:textId="77777777">
        <w:trPr>
          <w:trHeight w:val="1136"/>
        </w:trPr>
        <w:tc>
          <w:tcPr>
            <w:tcW w:w="9069" w:type="dxa"/>
            <w:gridSpan w:val="5"/>
            <w:tcBorders>
              <w:left w:val="single" w:sz="2" w:space="0" w:color="A9A8B7"/>
              <w:bottom w:val="nil"/>
            </w:tcBorders>
            <w:shd w:val="clear" w:color="auto" w:fill="E4E4E4"/>
          </w:tcPr>
          <w:p w14:paraId="6EF0D855" w14:textId="77777777" w:rsidR="00735834" w:rsidRPr="0075072A" w:rsidRDefault="00000000">
            <w:pPr>
              <w:pStyle w:val="TableParagraph"/>
              <w:spacing w:before="134" w:line="278" w:lineRule="auto"/>
              <w:ind w:left="80" w:right="76"/>
              <w:jc w:val="both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 основі ваших відповідей у Частині 1 визначте ризики, притаманні цій діяльності, використовуючи таблицю нижче. Ризик діяльності — це рівень потенційних загроз для дітей, зумовлених характером діяльності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(робота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з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дітьми)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або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особливостями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побудови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діяльності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(організація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діяльності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створює ризики для дітей).</w:t>
            </w:r>
          </w:p>
        </w:tc>
      </w:tr>
      <w:tr w:rsidR="00735834" w:rsidRPr="0075072A" w14:paraId="441CD65F" w14:textId="77777777">
        <w:trPr>
          <w:trHeight w:val="1136"/>
        </w:trPr>
        <w:tc>
          <w:tcPr>
            <w:tcW w:w="1619" w:type="dxa"/>
            <w:tcBorders>
              <w:top w:val="nil"/>
              <w:left w:val="nil"/>
            </w:tcBorders>
            <w:shd w:val="clear" w:color="auto" w:fill="081E3F"/>
          </w:tcPr>
          <w:p w14:paraId="57DB3A72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05DFCFC" w14:textId="77777777" w:rsidR="00735834" w:rsidRPr="008A0B2F" w:rsidRDefault="00735834">
            <w:pPr>
              <w:pStyle w:val="TableParagraph"/>
              <w:spacing w:before="82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0BF13A9" w14:textId="77777777" w:rsidR="00735834" w:rsidRPr="008A0B2F" w:rsidRDefault="00000000">
            <w:pPr>
              <w:pStyle w:val="TableParagraph"/>
              <w:ind w:left="8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Рівень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1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2"/>
                <w:sz w:val="18"/>
              </w:rPr>
              <w:t>ризиків</w:t>
            </w:r>
          </w:p>
        </w:tc>
        <w:tc>
          <w:tcPr>
            <w:tcW w:w="1403" w:type="dxa"/>
            <w:tcBorders>
              <w:top w:val="nil"/>
            </w:tcBorders>
            <w:shd w:val="clear" w:color="auto" w:fill="081E3F"/>
          </w:tcPr>
          <w:p w14:paraId="3D61F224" w14:textId="77777777" w:rsidR="00735834" w:rsidRPr="008A0B2F" w:rsidRDefault="00000000">
            <w:pPr>
              <w:pStyle w:val="TableParagraph"/>
              <w:spacing w:before="136" w:line="278" w:lineRule="auto"/>
              <w:ind w:left="79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pacing w:val="-2"/>
                <w:sz w:val="18"/>
              </w:rPr>
              <w:t xml:space="preserve">Рівень фокусування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та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4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 xml:space="preserve">міцність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2"/>
                <w:sz w:val="18"/>
              </w:rPr>
              <w:t>систем</w:t>
            </w:r>
          </w:p>
        </w:tc>
        <w:tc>
          <w:tcPr>
            <w:tcW w:w="656" w:type="dxa"/>
            <w:tcBorders>
              <w:top w:val="nil"/>
            </w:tcBorders>
            <w:shd w:val="clear" w:color="auto" w:fill="081E3F"/>
          </w:tcPr>
          <w:p w14:paraId="71932E4F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2620" w:type="dxa"/>
            <w:tcBorders>
              <w:top w:val="nil"/>
            </w:tcBorders>
            <w:shd w:val="clear" w:color="auto" w:fill="081E3F"/>
          </w:tcPr>
          <w:p w14:paraId="36649332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B6FC0CD" w14:textId="77777777" w:rsidR="00735834" w:rsidRPr="008A0B2F" w:rsidRDefault="00735834">
            <w:pPr>
              <w:pStyle w:val="TableParagraph"/>
              <w:spacing w:before="82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94457EF" w14:textId="77777777" w:rsidR="00735834" w:rsidRPr="008A0B2F" w:rsidRDefault="00000000">
            <w:pPr>
              <w:pStyle w:val="TableParagraph"/>
              <w:ind w:left="78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Опис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3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рівня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4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2"/>
                <w:sz w:val="18"/>
              </w:rPr>
              <w:t>ризиків</w:t>
            </w:r>
          </w:p>
        </w:tc>
        <w:tc>
          <w:tcPr>
            <w:tcW w:w="2771" w:type="dxa"/>
            <w:tcBorders>
              <w:top w:val="nil"/>
            </w:tcBorders>
            <w:shd w:val="clear" w:color="auto" w:fill="081E3F"/>
          </w:tcPr>
          <w:p w14:paraId="6DEE2F08" w14:textId="77777777" w:rsidR="00735834" w:rsidRPr="008A0B2F" w:rsidRDefault="00735834">
            <w:pPr>
              <w:pStyle w:val="TableParagraph"/>
              <w:spacing w:before="49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658F437C" w14:textId="77777777" w:rsidR="00735834" w:rsidRPr="008A0B2F" w:rsidRDefault="00000000">
            <w:pPr>
              <w:pStyle w:val="TableParagraph"/>
              <w:spacing w:line="278" w:lineRule="auto"/>
              <w:ind w:left="77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Заходи, яких необхідно вжити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5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залежно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4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від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15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 xml:space="preserve">рівня </w:t>
            </w:r>
            <w:r w:rsidRPr="008A0B2F">
              <w:rPr>
                <w:rFonts w:ascii="Noto Sans" w:hAnsi="Noto Sans" w:cs="Noto Sans"/>
                <w:b/>
                <w:bCs/>
                <w:color w:val="FFFFFF"/>
                <w:spacing w:val="-2"/>
                <w:sz w:val="18"/>
              </w:rPr>
              <w:t>ризиків</w:t>
            </w:r>
          </w:p>
        </w:tc>
      </w:tr>
      <w:tr w:rsidR="00735834" w:rsidRPr="0075072A" w14:paraId="7D8909FD" w14:textId="77777777">
        <w:trPr>
          <w:trHeight w:val="1539"/>
        </w:trPr>
        <w:tc>
          <w:tcPr>
            <w:tcW w:w="1619" w:type="dxa"/>
            <w:tcBorders>
              <w:left w:val="single" w:sz="2" w:space="0" w:color="A9A8B7"/>
            </w:tcBorders>
            <w:shd w:val="clear" w:color="auto" w:fill="9ECE63"/>
          </w:tcPr>
          <w:p w14:paraId="2158CAB0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6664830C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9045DA5" w14:textId="77777777" w:rsidR="00735834" w:rsidRPr="008A0B2F" w:rsidRDefault="00735834">
            <w:pPr>
              <w:pStyle w:val="TableParagraph"/>
              <w:spacing w:before="75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7894733" w14:textId="77777777" w:rsidR="00735834" w:rsidRPr="008A0B2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НИЗЬКІ</w:t>
            </w:r>
          </w:p>
        </w:tc>
        <w:tc>
          <w:tcPr>
            <w:tcW w:w="1403" w:type="dxa"/>
          </w:tcPr>
          <w:p w14:paraId="687D5B92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C2EED8C" w14:textId="77777777" w:rsidR="00735834" w:rsidRPr="008A0B2F" w:rsidRDefault="00735834">
            <w:pPr>
              <w:pStyle w:val="TableParagraph"/>
              <w:spacing w:before="162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F5BD0DA" w14:textId="77777777" w:rsidR="00735834" w:rsidRPr="008A0B2F" w:rsidRDefault="00000000">
            <w:pPr>
              <w:pStyle w:val="TableParagraph"/>
              <w:spacing w:line="278" w:lineRule="auto"/>
              <w:ind w:left="79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4"/>
                <w:sz w:val="18"/>
              </w:rPr>
              <w:t xml:space="preserve">Без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фокусування</w:t>
            </w:r>
          </w:p>
        </w:tc>
        <w:tc>
          <w:tcPr>
            <w:tcW w:w="656" w:type="dxa"/>
          </w:tcPr>
          <w:p w14:paraId="20680F7E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53271583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1D711A09" w14:textId="77777777" w:rsidR="00735834" w:rsidRPr="0075072A" w:rsidRDefault="00735834">
            <w:pPr>
              <w:pStyle w:val="TableParagraph"/>
              <w:spacing w:before="75"/>
              <w:rPr>
                <w:rFonts w:ascii="Noto Sans" w:hAnsi="Noto Sans" w:cs="Noto Sans"/>
                <w:sz w:val="18"/>
              </w:rPr>
            </w:pPr>
          </w:p>
          <w:p w14:paraId="17007DC6" w14:textId="4DC6706A" w:rsidR="00735834" w:rsidRPr="0075072A" w:rsidRDefault="00000000">
            <w:pPr>
              <w:pStyle w:val="TableParagraph"/>
              <w:ind w:left="46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94643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0B2F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620" w:type="dxa"/>
          </w:tcPr>
          <w:p w14:paraId="08E5D8BE" w14:textId="77777777" w:rsidR="00735834" w:rsidRPr="008A0B2F" w:rsidRDefault="00000000">
            <w:pPr>
              <w:pStyle w:val="TableParagraph"/>
              <w:spacing w:before="92" w:line="278" w:lineRule="auto"/>
              <w:ind w:left="78" w:right="54"/>
              <w:rPr>
                <w:rFonts w:ascii="Noto Sans" w:hAnsi="Noto Sans" w:cs="Noto Sans"/>
                <w:b/>
                <w:bCs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Національне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товариство має ретельні механізми захисту дітей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(Ви відповіли "Так" на всі запитання</w:t>
            </w:r>
          </w:p>
          <w:p w14:paraId="74B8B342" w14:textId="77777777" w:rsidR="00735834" w:rsidRPr="008A0B2F" w:rsidRDefault="00000000">
            <w:pPr>
              <w:pStyle w:val="TableParagraph"/>
              <w:spacing w:line="206" w:lineRule="exact"/>
              <w:ind w:left="78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в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1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розділі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«Системи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1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5"/>
                <w:sz w:val="18"/>
              </w:rPr>
              <w:t>та</w:t>
            </w:r>
          </w:p>
          <w:p w14:paraId="6CC1DAB1" w14:textId="77777777" w:rsidR="00735834" w:rsidRPr="0075072A" w:rsidRDefault="00000000">
            <w:pPr>
              <w:pStyle w:val="TableParagraph"/>
              <w:spacing w:before="33"/>
              <w:ind w:left="78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управління»)</w:t>
            </w:r>
          </w:p>
        </w:tc>
        <w:tc>
          <w:tcPr>
            <w:tcW w:w="2771" w:type="dxa"/>
          </w:tcPr>
          <w:p w14:paraId="63EFB1E8" w14:textId="77777777" w:rsidR="00735834" w:rsidRPr="0075072A" w:rsidRDefault="00000000">
            <w:pPr>
              <w:pStyle w:val="TableParagraph"/>
              <w:spacing w:before="92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Подальші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дії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не</w:t>
            </w:r>
            <w:r w:rsidRPr="0075072A">
              <w:rPr>
                <w:rFonts w:ascii="Noto Sans" w:hAnsi="Noto Sans" w:cs="Noto Sans"/>
                <w:color w:val="231F20"/>
                <w:spacing w:val="-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потрібні</w:t>
            </w:r>
          </w:p>
        </w:tc>
      </w:tr>
      <w:tr w:rsidR="00735834" w:rsidRPr="0075072A" w14:paraId="6FD72E3F" w14:textId="77777777">
        <w:trPr>
          <w:trHeight w:val="1539"/>
        </w:trPr>
        <w:tc>
          <w:tcPr>
            <w:tcW w:w="1619" w:type="dxa"/>
            <w:tcBorders>
              <w:left w:val="single" w:sz="2" w:space="0" w:color="A9A8B7"/>
            </w:tcBorders>
            <w:shd w:val="clear" w:color="auto" w:fill="F6EE5C"/>
          </w:tcPr>
          <w:p w14:paraId="0D5120A8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C5E7650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EEDDE7C" w14:textId="77777777" w:rsidR="00735834" w:rsidRPr="008A0B2F" w:rsidRDefault="00735834">
            <w:pPr>
              <w:pStyle w:val="TableParagraph"/>
              <w:spacing w:before="75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67D2BF7" w14:textId="77777777" w:rsidR="00735834" w:rsidRPr="008A0B2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ПОМІРНІ</w:t>
            </w:r>
          </w:p>
        </w:tc>
        <w:tc>
          <w:tcPr>
            <w:tcW w:w="1403" w:type="dxa"/>
          </w:tcPr>
          <w:p w14:paraId="5B0C724E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789F06F" w14:textId="77777777" w:rsidR="00735834" w:rsidRPr="008A0B2F" w:rsidRDefault="00735834">
            <w:pPr>
              <w:pStyle w:val="TableParagraph"/>
              <w:spacing w:before="42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1D97A7C" w14:textId="77777777" w:rsidR="00735834" w:rsidRPr="008A0B2F" w:rsidRDefault="00000000">
            <w:pPr>
              <w:pStyle w:val="TableParagraph"/>
              <w:spacing w:line="278" w:lineRule="auto"/>
              <w:ind w:left="79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 xml:space="preserve">Фокусування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та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1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міцні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системи</w:t>
            </w:r>
          </w:p>
        </w:tc>
        <w:tc>
          <w:tcPr>
            <w:tcW w:w="656" w:type="dxa"/>
          </w:tcPr>
          <w:p w14:paraId="1F3CCEA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7AD17E5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51E8B1FC" w14:textId="77777777" w:rsidR="00735834" w:rsidRPr="0075072A" w:rsidRDefault="00735834">
            <w:pPr>
              <w:pStyle w:val="TableParagraph"/>
              <w:spacing w:before="75"/>
              <w:rPr>
                <w:rFonts w:ascii="Noto Sans" w:hAnsi="Noto Sans" w:cs="Noto Sans"/>
                <w:sz w:val="18"/>
              </w:rPr>
            </w:pPr>
          </w:p>
          <w:p w14:paraId="6700FD6A" w14:textId="5D461D98" w:rsidR="00735834" w:rsidRPr="0075072A" w:rsidRDefault="00000000">
            <w:pPr>
              <w:pStyle w:val="TableParagraph"/>
              <w:ind w:left="46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21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0B2F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620" w:type="dxa"/>
          </w:tcPr>
          <w:p w14:paraId="2C06C8CA" w14:textId="77777777" w:rsidR="00735834" w:rsidRPr="0075072A" w:rsidRDefault="00000000">
            <w:pPr>
              <w:pStyle w:val="TableParagraph"/>
              <w:spacing w:before="59" w:line="240" w:lineRule="atLeast"/>
              <w:ind w:left="78" w:right="80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Національне</w:t>
            </w:r>
            <w:r w:rsidRPr="0075072A">
              <w:rPr>
                <w:rFonts w:ascii="Noto Sans" w:hAnsi="Noto Sans" w:cs="Noto Sans"/>
                <w:color w:val="231F20"/>
                <w:spacing w:val="-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товариство забезпечує помірні гарантії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захисту</w:t>
            </w:r>
            <w:r w:rsidRPr="0075072A">
              <w:rPr>
                <w:rFonts w:ascii="Noto Sans" w:hAnsi="Noto Sans" w:cs="Noto Sans"/>
                <w:color w:val="231F20"/>
                <w:spacing w:val="-12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дітей</w:t>
            </w:r>
            <w:r w:rsidRPr="0075072A">
              <w:rPr>
                <w:rFonts w:ascii="Noto Sans" w:hAnsi="Noto Sans" w:cs="Noto Sans"/>
                <w:color w:val="231F20"/>
                <w:spacing w:val="-1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(Ви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1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 xml:space="preserve">відповіли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"Так" на більшість питань в розділі «Системи та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управління»)</w:t>
            </w:r>
          </w:p>
        </w:tc>
        <w:tc>
          <w:tcPr>
            <w:tcW w:w="2771" w:type="dxa"/>
          </w:tcPr>
          <w:p w14:paraId="1B51BBD6" w14:textId="77777777" w:rsidR="00735834" w:rsidRPr="0075072A" w:rsidRDefault="00000000">
            <w:pPr>
              <w:pStyle w:val="TableParagraph"/>
              <w:spacing w:before="91" w:line="278" w:lineRule="auto"/>
              <w:ind w:left="77" w:right="234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Розробити стислий план дій,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який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описує,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як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існуючі</w:t>
            </w:r>
          </w:p>
          <w:p w14:paraId="299FBB0A" w14:textId="77777777" w:rsidR="00735834" w:rsidRPr="0075072A" w:rsidRDefault="00000000">
            <w:pPr>
              <w:pStyle w:val="TableParagraph"/>
              <w:spacing w:line="278" w:lineRule="auto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прогалини</w:t>
            </w:r>
            <w:r w:rsidRPr="0075072A">
              <w:rPr>
                <w:rFonts w:ascii="Noto Sans" w:hAnsi="Noto Sans" w:cs="Noto Sans"/>
                <w:color w:val="231F20"/>
                <w:spacing w:val="-1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будуть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усунуті</w:t>
            </w:r>
            <w:r w:rsidRPr="0075072A">
              <w:rPr>
                <w:rFonts w:ascii="Noto Sans" w:hAnsi="Noto Sans" w:cs="Noto Sans"/>
                <w:color w:val="231F20"/>
                <w:spacing w:val="-13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або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поліпшені.</w:t>
            </w:r>
          </w:p>
        </w:tc>
      </w:tr>
      <w:tr w:rsidR="00735834" w:rsidRPr="0075072A" w14:paraId="5CE0A878" w14:textId="77777777">
        <w:trPr>
          <w:trHeight w:val="1794"/>
        </w:trPr>
        <w:tc>
          <w:tcPr>
            <w:tcW w:w="1619" w:type="dxa"/>
            <w:tcBorders>
              <w:left w:val="single" w:sz="2" w:space="0" w:color="A9A8B7"/>
              <w:bottom w:val="nil"/>
            </w:tcBorders>
            <w:shd w:val="clear" w:color="auto" w:fill="FCBF11"/>
          </w:tcPr>
          <w:p w14:paraId="2D1608E5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1600325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B6586FF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0F8B556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0516FC6" w14:textId="77777777" w:rsidR="00735834" w:rsidRPr="008A0B2F" w:rsidRDefault="00735834">
            <w:pPr>
              <w:pStyle w:val="TableParagraph"/>
              <w:spacing w:before="185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F39B600" w14:textId="77777777" w:rsidR="00735834" w:rsidRPr="008A0B2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ВИСОКІ</w:t>
            </w:r>
          </w:p>
        </w:tc>
        <w:tc>
          <w:tcPr>
            <w:tcW w:w="1403" w:type="dxa"/>
            <w:tcBorders>
              <w:bottom w:val="nil"/>
            </w:tcBorders>
          </w:tcPr>
          <w:p w14:paraId="74080B3E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3A451AA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1DDE89D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9317A45" w14:textId="77777777" w:rsidR="00735834" w:rsidRPr="008A0B2F" w:rsidRDefault="00735834">
            <w:pPr>
              <w:pStyle w:val="TableParagraph"/>
              <w:spacing w:before="152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A2C7B7E" w14:textId="77777777" w:rsidR="00735834" w:rsidRPr="008A0B2F" w:rsidRDefault="00000000">
            <w:pPr>
              <w:pStyle w:val="TableParagraph"/>
              <w:spacing w:line="278" w:lineRule="auto"/>
              <w:ind w:left="79" w:right="81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 xml:space="preserve">Фокусування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та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12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слабкі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системи</w:t>
            </w:r>
          </w:p>
        </w:tc>
        <w:tc>
          <w:tcPr>
            <w:tcW w:w="656" w:type="dxa"/>
            <w:tcBorders>
              <w:bottom w:val="nil"/>
            </w:tcBorders>
          </w:tcPr>
          <w:p w14:paraId="578A53C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70BC2226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7C77027D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7CA76AD2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3DB9EC68" w14:textId="77777777" w:rsidR="00735834" w:rsidRPr="0075072A" w:rsidRDefault="00735834">
            <w:pPr>
              <w:pStyle w:val="TableParagraph"/>
              <w:spacing w:before="185"/>
              <w:rPr>
                <w:rFonts w:ascii="Noto Sans" w:hAnsi="Noto Sans" w:cs="Noto Sans"/>
                <w:sz w:val="18"/>
              </w:rPr>
            </w:pPr>
          </w:p>
          <w:p w14:paraId="20AF1DD6" w14:textId="11EE226C" w:rsidR="00735834" w:rsidRPr="0075072A" w:rsidRDefault="00000000">
            <w:pPr>
              <w:pStyle w:val="TableParagraph"/>
              <w:ind w:left="46"/>
              <w:jc w:val="center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944776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620" w:type="dxa"/>
            <w:tcBorders>
              <w:bottom w:val="nil"/>
            </w:tcBorders>
          </w:tcPr>
          <w:p w14:paraId="79185C3A" w14:textId="77777777" w:rsidR="00735834" w:rsidRPr="0075072A" w:rsidRDefault="00000000">
            <w:pPr>
              <w:pStyle w:val="TableParagraph"/>
              <w:spacing w:before="91" w:line="278" w:lineRule="auto"/>
              <w:ind w:left="78" w:right="28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Національне товариство забезпечує</w:t>
            </w:r>
            <w:r w:rsidRPr="0075072A">
              <w:rPr>
                <w:rFonts w:ascii="Noto Sans" w:hAnsi="Noto Sans" w:cs="Noto Sans"/>
                <w:color w:val="231F20"/>
                <w:spacing w:val="-4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недостатні гарантії захисту дітей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(Ви відповіли "Ні" на більшість питань в розділі «Системи та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управління»)</w:t>
            </w:r>
          </w:p>
        </w:tc>
        <w:tc>
          <w:tcPr>
            <w:tcW w:w="2771" w:type="dxa"/>
            <w:tcBorders>
              <w:bottom w:val="nil"/>
            </w:tcBorders>
          </w:tcPr>
          <w:p w14:paraId="369713D5" w14:textId="77777777" w:rsidR="00735834" w:rsidRPr="0075072A" w:rsidRDefault="00000000">
            <w:pPr>
              <w:pStyle w:val="TableParagraph"/>
              <w:spacing w:before="91" w:line="278" w:lineRule="auto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Розробити детальний план, який описує, як системи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покращуватимуться, фінансуватимуться, контролюватимуться,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а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також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як</w:t>
            </w:r>
            <w:r w:rsidRPr="0075072A">
              <w:rPr>
                <w:rFonts w:ascii="Noto Sans" w:hAnsi="Noto Sans" w:cs="Noto Sans"/>
                <w:color w:val="231F20"/>
                <w:spacing w:val="-7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забезпечуватиметься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підзвітність.</w:t>
            </w:r>
          </w:p>
        </w:tc>
      </w:tr>
      <w:tr w:rsidR="00735834" w:rsidRPr="0075072A" w14:paraId="3873CFEC" w14:textId="77777777">
        <w:trPr>
          <w:trHeight w:val="794"/>
        </w:trPr>
        <w:tc>
          <w:tcPr>
            <w:tcW w:w="1619" w:type="dxa"/>
            <w:tcBorders>
              <w:top w:val="nil"/>
              <w:left w:val="single" w:sz="2" w:space="0" w:color="A9A8B7"/>
            </w:tcBorders>
            <w:shd w:val="clear" w:color="auto" w:fill="FCBF11"/>
          </w:tcPr>
          <w:p w14:paraId="31ABF87C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14:paraId="2D686E50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6"/>
              </w:rPr>
            </w:pPr>
          </w:p>
        </w:tc>
        <w:tc>
          <w:tcPr>
            <w:tcW w:w="656" w:type="dxa"/>
            <w:tcBorders>
              <w:top w:val="nil"/>
            </w:tcBorders>
          </w:tcPr>
          <w:p w14:paraId="1A5CAE8F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2620" w:type="dxa"/>
            <w:tcBorders>
              <w:top w:val="nil"/>
            </w:tcBorders>
          </w:tcPr>
          <w:p w14:paraId="70A15FF7" w14:textId="77777777" w:rsidR="00735834" w:rsidRPr="0075072A" w:rsidRDefault="0073583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2771" w:type="dxa"/>
            <w:tcBorders>
              <w:top w:val="nil"/>
            </w:tcBorders>
          </w:tcPr>
          <w:p w14:paraId="79EB7386" w14:textId="77777777" w:rsidR="00735834" w:rsidRPr="0075072A" w:rsidRDefault="00000000">
            <w:pPr>
              <w:pStyle w:val="TableParagraph"/>
              <w:spacing w:before="65" w:line="278" w:lineRule="auto"/>
              <w:ind w:left="77" w:right="540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Слід залучити МФЧХ або</w:t>
            </w:r>
            <w:r w:rsidRPr="0075072A">
              <w:rPr>
                <w:rFonts w:ascii="Noto Sans" w:hAnsi="Noto Sans" w:cs="Noto Sans"/>
                <w:color w:val="231F20"/>
                <w:spacing w:val="-6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зовнішню</w:t>
            </w:r>
            <w:r w:rsidRPr="0075072A">
              <w:rPr>
                <w:rFonts w:ascii="Noto Sans" w:hAnsi="Noto Sans" w:cs="Noto Sans"/>
                <w:color w:val="231F20"/>
                <w:spacing w:val="-6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технічну</w:t>
            </w:r>
          </w:p>
          <w:p w14:paraId="58BBD1FE" w14:textId="77777777" w:rsidR="00735834" w:rsidRPr="0075072A" w:rsidRDefault="00000000">
            <w:pPr>
              <w:pStyle w:val="TableParagraph"/>
              <w:spacing w:line="207" w:lineRule="exact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експертизу</w:t>
            </w:r>
            <w:r w:rsidRPr="0075072A">
              <w:rPr>
                <w:rFonts w:ascii="Noto Sans" w:hAnsi="Noto Sans" w:cs="Noto Sans"/>
                <w:color w:val="231F20"/>
                <w:spacing w:val="-10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для</w:t>
            </w:r>
            <w:r w:rsidRPr="0075072A">
              <w:rPr>
                <w:rFonts w:ascii="Noto Sans" w:hAnsi="Noto Sans" w:cs="Noto Sans"/>
                <w:color w:val="231F20"/>
                <w:spacing w:val="-10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підтримки</w:t>
            </w:r>
          </w:p>
        </w:tc>
      </w:tr>
      <w:tr w:rsidR="001E35B4" w:rsidRPr="0075072A" w14:paraId="70CA8207" w14:textId="77777777">
        <w:trPr>
          <w:trHeight w:val="1816"/>
        </w:trPr>
        <w:tc>
          <w:tcPr>
            <w:tcW w:w="1619" w:type="dxa"/>
            <w:tcBorders>
              <w:left w:val="single" w:sz="2" w:space="0" w:color="A9A8B7"/>
              <w:bottom w:val="nil"/>
            </w:tcBorders>
            <w:shd w:val="clear" w:color="auto" w:fill="F04B54"/>
          </w:tcPr>
          <w:p w14:paraId="4DFC519F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63D42623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CC803B3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042D4F4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EF04FD6" w14:textId="77777777" w:rsidR="001E35B4" w:rsidRPr="008A0B2F" w:rsidRDefault="001E35B4" w:rsidP="001E35B4">
            <w:pPr>
              <w:pStyle w:val="TableParagraph"/>
              <w:spacing w:before="184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4338B41" w14:textId="77777777" w:rsidR="001E35B4" w:rsidRPr="008A0B2F" w:rsidRDefault="001E35B4" w:rsidP="001E35B4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ДУЖЕ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3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ВИСОКІ</w:t>
            </w:r>
          </w:p>
        </w:tc>
        <w:tc>
          <w:tcPr>
            <w:tcW w:w="1403" w:type="dxa"/>
            <w:tcBorders>
              <w:bottom w:val="nil"/>
            </w:tcBorders>
          </w:tcPr>
          <w:p w14:paraId="4871FB8E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7CC403D" w14:textId="77777777" w:rsidR="001E35B4" w:rsidRPr="008A0B2F" w:rsidRDefault="001E35B4" w:rsidP="001E35B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1C95334" w14:textId="77777777" w:rsidR="001E35B4" w:rsidRPr="008A0B2F" w:rsidRDefault="001E35B4" w:rsidP="001E35B4">
            <w:pPr>
              <w:pStyle w:val="TableParagraph"/>
              <w:spacing w:before="205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389D313" w14:textId="77777777" w:rsidR="001E35B4" w:rsidRPr="008A0B2F" w:rsidRDefault="001E35B4" w:rsidP="001E35B4">
            <w:pPr>
              <w:pStyle w:val="TableParagraph"/>
              <w:spacing w:line="240" w:lineRule="atLeast"/>
              <w:ind w:left="79" w:right="13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 xml:space="preserve">Фокусування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6"/>
                <w:sz w:val="18"/>
              </w:rPr>
              <w:t>та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80"/>
                <w:sz w:val="18"/>
              </w:rPr>
              <w:t xml:space="preserve"> </w:t>
            </w:r>
            <w:r w:rsidRPr="008A0B2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відсутність систем</w:t>
            </w:r>
          </w:p>
        </w:tc>
        <w:tc>
          <w:tcPr>
            <w:tcW w:w="656" w:type="dxa"/>
            <w:vMerge w:val="restart"/>
          </w:tcPr>
          <w:p w14:paraId="19972548" w14:textId="77777777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567DF35A" w14:textId="77777777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8"/>
              </w:rPr>
            </w:pPr>
          </w:p>
          <w:p w14:paraId="38EDA660" w14:textId="77777777" w:rsidR="001E35B4" w:rsidRPr="0075072A" w:rsidRDefault="001E35B4" w:rsidP="001E35B4">
            <w:pPr>
              <w:pStyle w:val="TableParagraph"/>
              <w:jc w:val="center"/>
              <w:rPr>
                <w:rFonts w:ascii="Noto Sans" w:hAnsi="Noto Sans" w:cs="Noto Sans"/>
                <w:sz w:val="18"/>
              </w:rPr>
            </w:pPr>
          </w:p>
          <w:p w14:paraId="1014932F" w14:textId="77777777" w:rsidR="001E35B4" w:rsidRPr="0075072A" w:rsidRDefault="001E35B4" w:rsidP="001E35B4">
            <w:pPr>
              <w:pStyle w:val="TableParagraph"/>
              <w:jc w:val="center"/>
              <w:rPr>
                <w:rFonts w:ascii="Noto Sans" w:hAnsi="Noto Sans" w:cs="Noto Sans"/>
                <w:sz w:val="18"/>
              </w:rPr>
            </w:pPr>
          </w:p>
          <w:p w14:paraId="005F318B" w14:textId="77777777" w:rsidR="001E35B4" w:rsidRPr="0075072A" w:rsidRDefault="001E35B4" w:rsidP="001E35B4">
            <w:pPr>
              <w:pStyle w:val="TableParagraph"/>
              <w:spacing w:before="185"/>
              <w:jc w:val="center"/>
              <w:rPr>
                <w:rFonts w:ascii="Noto Sans" w:hAnsi="Noto Sans" w:cs="Noto Sans"/>
                <w:sz w:val="18"/>
              </w:rPr>
            </w:pPr>
          </w:p>
          <w:p w14:paraId="481582A9" w14:textId="22E85988" w:rsidR="001E35B4" w:rsidRPr="0075072A" w:rsidRDefault="00000000" w:rsidP="001E35B4">
            <w:pPr>
              <w:pStyle w:val="TableParagraph"/>
              <w:jc w:val="center"/>
              <w:rPr>
                <w:rFonts w:ascii="Noto Sans" w:hAnsi="Noto Sans" w:cs="Noto Sans"/>
                <w:sz w:val="16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2561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497349EE" w14:textId="5C948094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2620" w:type="dxa"/>
            <w:tcBorders>
              <w:bottom w:val="nil"/>
            </w:tcBorders>
          </w:tcPr>
          <w:p w14:paraId="66E81AFB" w14:textId="77777777" w:rsidR="001E35B4" w:rsidRPr="0075072A" w:rsidRDefault="001E35B4" w:rsidP="001E35B4">
            <w:pPr>
              <w:pStyle w:val="TableParagraph"/>
              <w:spacing w:before="90" w:line="278" w:lineRule="auto"/>
              <w:ind w:left="78" w:right="289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Національне товариство не має або майже не має систем захисту дітей (Ви відповіли "Ні" на 9 або більше питань в розділі</w:t>
            </w:r>
          </w:p>
          <w:p w14:paraId="7160021F" w14:textId="77777777" w:rsidR="001E35B4" w:rsidRPr="0075072A" w:rsidRDefault="001E35B4" w:rsidP="001E35B4">
            <w:pPr>
              <w:pStyle w:val="TableParagraph"/>
              <w:spacing w:line="206" w:lineRule="exact"/>
              <w:ind w:left="78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«Системи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та</w:t>
            </w:r>
            <w:r w:rsidRPr="0075072A">
              <w:rPr>
                <w:rFonts w:ascii="Noto Sans" w:hAnsi="Noto Sans" w:cs="Noto Sans"/>
                <w:color w:val="231F20"/>
                <w:spacing w:val="-1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управління»)</w:t>
            </w:r>
          </w:p>
        </w:tc>
        <w:tc>
          <w:tcPr>
            <w:tcW w:w="2771" w:type="dxa"/>
            <w:tcBorders>
              <w:bottom w:val="nil"/>
            </w:tcBorders>
          </w:tcPr>
          <w:p w14:paraId="0B3E5188" w14:textId="77777777" w:rsidR="001E35B4" w:rsidRPr="0075072A" w:rsidRDefault="001E35B4" w:rsidP="001E35B4">
            <w:pPr>
              <w:pStyle w:val="TableParagraph"/>
              <w:spacing w:before="90" w:line="278" w:lineRule="auto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Розробити детальний план, який описує, як системи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 xml:space="preserve">покращуватимуться, фінансуватимуться,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контролюватимуться,</w:t>
            </w:r>
            <w:r w:rsidRPr="0075072A">
              <w:rPr>
                <w:rFonts w:ascii="Noto Sans" w:hAnsi="Noto Sans" w:cs="Noto Sans"/>
                <w:color w:val="231F20"/>
                <w:spacing w:val="-18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а</w:t>
            </w:r>
            <w:r w:rsidRPr="0075072A">
              <w:rPr>
                <w:rFonts w:ascii="Noto Sans" w:hAnsi="Noto Sans" w:cs="Noto Sans"/>
                <w:color w:val="231F20"/>
                <w:spacing w:val="-15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також як</w:t>
            </w:r>
            <w:r w:rsidRPr="0075072A">
              <w:rPr>
                <w:rFonts w:ascii="Noto Sans" w:hAnsi="Noto Sans" w:cs="Noto Sans"/>
                <w:color w:val="231F20"/>
                <w:spacing w:val="-1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 xml:space="preserve">забезпечуватиметься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підзвітність.</w:t>
            </w:r>
          </w:p>
        </w:tc>
      </w:tr>
      <w:tr w:rsidR="001E35B4" w:rsidRPr="0075072A" w14:paraId="400756AF" w14:textId="77777777">
        <w:trPr>
          <w:trHeight w:val="768"/>
        </w:trPr>
        <w:tc>
          <w:tcPr>
            <w:tcW w:w="1619" w:type="dxa"/>
            <w:tcBorders>
              <w:top w:val="nil"/>
              <w:left w:val="single" w:sz="2" w:space="0" w:color="A9A8B7"/>
            </w:tcBorders>
            <w:shd w:val="clear" w:color="auto" w:fill="F04B54"/>
          </w:tcPr>
          <w:p w14:paraId="23EB4C84" w14:textId="77777777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14:paraId="14E3351A" w14:textId="77777777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 w14:paraId="6B78F56B" w14:textId="77777777" w:rsidR="001E35B4" w:rsidRPr="0075072A" w:rsidRDefault="001E35B4" w:rsidP="001E35B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</w:tcBorders>
          </w:tcPr>
          <w:p w14:paraId="1A6BF4F2" w14:textId="77777777" w:rsidR="001E35B4" w:rsidRPr="0075072A" w:rsidRDefault="001E35B4" w:rsidP="001E35B4">
            <w:pPr>
              <w:pStyle w:val="TableParagrap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2771" w:type="dxa"/>
            <w:tcBorders>
              <w:top w:val="nil"/>
            </w:tcBorders>
          </w:tcPr>
          <w:p w14:paraId="3AA0B11F" w14:textId="77777777" w:rsidR="001E35B4" w:rsidRPr="0075072A" w:rsidRDefault="001E35B4" w:rsidP="001E35B4">
            <w:pPr>
              <w:pStyle w:val="TableParagraph"/>
              <w:spacing w:before="38" w:line="278" w:lineRule="auto"/>
              <w:ind w:left="77" w:right="540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Слід залучити МФЧХ або</w:t>
            </w:r>
            <w:r w:rsidRPr="0075072A">
              <w:rPr>
                <w:rFonts w:ascii="Noto Sans" w:hAnsi="Noto Sans" w:cs="Noto Sans"/>
                <w:color w:val="231F20"/>
                <w:spacing w:val="-6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зовнішню</w:t>
            </w:r>
            <w:r w:rsidRPr="0075072A">
              <w:rPr>
                <w:rFonts w:ascii="Noto Sans" w:hAnsi="Noto Sans" w:cs="Noto Sans"/>
                <w:color w:val="231F20"/>
                <w:spacing w:val="-6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технічну</w:t>
            </w:r>
          </w:p>
          <w:p w14:paraId="41B7B77F" w14:textId="77777777" w:rsidR="001E35B4" w:rsidRPr="0075072A" w:rsidRDefault="001E35B4" w:rsidP="001E35B4">
            <w:pPr>
              <w:pStyle w:val="TableParagraph"/>
              <w:spacing w:line="207" w:lineRule="exact"/>
              <w:ind w:left="77"/>
              <w:rPr>
                <w:rFonts w:ascii="Noto Sans" w:hAnsi="Noto Sans" w:cs="Noto Sans"/>
                <w:sz w:val="18"/>
              </w:rPr>
            </w:pPr>
            <w:r w:rsidRPr="0075072A">
              <w:rPr>
                <w:rFonts w:ascii="Noto Sans" w:hAnsi="Noto Sans" w:cs="Noto Sans"/>
                <w:color w:val="231F20"/>
                <w:sz w:val="18"/>
              </w:rPr>
              <w:t>експертизу</w:t>
            </w:r>
            <w:r w:rsidRPr="0075072A">
              <w:rPr>
                <w:rFonts w:ascii="Noto Sans" w:hAnsi="Noto Sans" w:cs="Noto Sans"/>
                <w:color w:val="231F20"/>
                <w:spacing w:val="-10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z w:val="18"/>
              </w:rPr>
              <w:t>для</w:t>
            </w:r>
            <w:r w:rsidRPr="0075072A">
              <w:rPr>
                <w:rFonts w:ascii="Noto Sans" w:hAnsi="Noto Sans" w:cs="Noto Sans"/>
                <w:color w:val="231F20"/>
                <w:spacing w:val="-10"/>
                <w:sz w:val="18"/>
              </w:rPr>
              <w:t xml:space="preserve"> </w:t>
            </w:r>
            <w:r w:rsidRPr="0075072A">
              <w:rPr>
                <w:rFonts w:ascii="Noto Sans" w:hAnsi="Noto Sans" w:cs="Noto Sans"/>
                <w:color w:val="231F20"/>
                <w:spacing w:val="-2"/>
                <w:sz w:val="18"/>
              </w:rPr>
              <w:t>підтримки</w:t>
            </w:r>
          </w:p>
        </w:tc>
      </w:tr>
    </w:tbl>
    <w:p w14:paraId="74953F5A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1CAC605A" w14:textId="77777777" w:rsidR="00735834" w:rsidRPr="008A0B2F" w:rsidRDefault="00735834">
      <w:pPr>
        <w:pStyle w:val="BodyText"/>
        <w:spacing w:before="82"/>
        <w:rPr>
          <w:rFonts w:ascii="Noto Sans" w:hAnsi="Noto Sans" w:cs="Noto Sans"/>
          <w:b/>
          <w:bCs/>
        </w:rPr>
      </w:pPr>
    </w:p>
    <w:p w14:paraId="1BF90B87" w14:textId="77777777" w:rsidR="00735834" w:rsidRPr="008A0B2F" w:rsidRDefault="00000000">
      <w:pPr>
        <w:pStyle w:val="BodyText"/>
        <w:ind w:left="117"/>
        <w:rPr>
          <w:rFonts w:ascii="Noto Sans" w:hAnsi="Noto Sans" w:cs="Noto Sans"/>
          <w:b/>
          <w:bCs/>
        </w:rPr>
      </w:pPr>
      <w:r w:rsidRPr="008A0B2F">
        <w:rPr>
          <w:rFonts w:ascii="Noto Sans" w:hAnsi="Noto Sans" w:cs="Noto Sans"/>
          <w:b/>
          <w:bCs/>
          <w:color w:val="231F20"/>
        </w:rPr>
        <w:t>Крок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3: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Визначити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загальний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контекст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ризиків,</w:t>
      </w:r>
      <w:r w:rsidRPr="008A0B2F">
        <w:rPr>
          <w:rFonts w:ascii="Noto Sans" w:hAnsi="Noto Sans" w:cs="Noto Sans"/>
          <w:b/>
          <w:bCs/>
          <w:color w:val="231F20"/>
          <w:spacing w:val="-9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пов'язаних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із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</w:rPr>
        <w:t>захистом</w:t>
      </w:r>
      <w:r w:rsidRPr="008A0B2F">
        <w:rPr>
          <w:rFonts w:ascii="Noto Sans" w:hAnsi="Noto Sans" w:cs="Noto Sans"/>
          <w:b/>
          <w:bCs/>
          <w:color w:val="231F20"/>
          <w:spacing w:val="-10"/>
        </w:rPr>
        <w:t xml:space="preserve"> </w:t>
      </w:r>
      <w:r w:rsidRPr="008A0B2F">
        <w:rPr>
          <w:rFonts w:ascii="Noto Sans" w:hAnsi="Noto Sans" w:cs="Noto Sans"/>
          <w:b/>
          <w:bCs/>
          <w:color w:val="231F20"/>
          <w:spacing w:val="-2"/>
        </w:rPr>
        <w:t>дітей?</w:t>
      </w:r>
    </w:p>
    <w:p w14:paraId="3C3C01AD" w14:textId="77777777" w:rsidR="00735834" w:rsidRPr="0075072A" w:rsidRDefault="00735834">
      <w:pPr>
        <w:pStyle w:val="BodyText"/>
        <w:spacing w:before="71"/>
        <w:rPr>
          <w:rFonts w:ascii="Noto Sans" w:hAnsi="Noto Sans" w:cs="Noto Sans"/>
        </w:rPr>
      </w:pPr>
    </w:p>
    <w:p w14:paraId="65191633" w14:textId="77777777" w:rsidR="00735834" w:rsidRPr="0075072A" w:rsidRDefault="00000000">
      <w:pPr>
        <w:pStyle w:val="BodyText"/>
        <w:spacing w:line="278" w:lineRule="auto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 xml:space="preserve">Визначити загальний контекст ризиків, пов'язаних із захистом дітей, щоб визначити, який рівень дій </w:t>
      </w:r>
      <w:r w:rsidRPr="0075072A">
        <w:rPr>
          <w:rFonts w:ascii="Noto Sans" w:hAnsi="Noto Sans" w:cs="Noto Sans"/>
          <w:color w:val="231F20"/>
          <w:spacing w:val="-2"/>
        </w:rPr>
        <w:t>необхідний.</w:t>
      </w:r>
    </w:p>
    <w:p w14:paraId="0E757FE4" w14:textId="77777777" w:rsidR="00735834" w:rsidRPr="0075072A" w:rsidRDefault="00735834">
      <w:pPr>
        <w:pStyle w:val="BodyText"/>
        <w:spacing w:before="37"/>
        <w:rPr>
          <w:rFonts w:ascii="Noto Sans" w:hAnsi="Noto Sans" w:cs="Noto Sans"/>
        </w:rPr>
      </w:pPr>
    </w:p>
    <w:p w14:paraId="4CB80DBE" w14:textId="77777777" w:rsidR="00735834" w:rsidRPr="0075072A" w:rsidRDefault="00000000">
      <w:pPr>
        <w:pStyle w:val="BodyText"/>
        <w:spacing w:line="278" w:lineRule="auto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Після того, як ви виконали кроки 1 і 2, ви можете визначити загальні ризики, якщо введете результати кожної активності у відповідне поле нижче.</w:t>
      </w:r>
    </w:p>
    <w:p w14:paraId="4BF4098A" w14:textId="77777777" w:rsidR="00735834" w:rsidRPr="0075072A" w:rsidRDefault="00735834">
      <w:pPr>
        <w:spacing w:line="278" w:lineRule="auto"/>
        <w:rPr>
          <w:rFonts w:ascii="Noto Sans" w:hAnsi="Noto Sans" w:cs="Noto Sans"/>
        </w:rPr>
        <w:sectPr w:rsidR="00735834" w:rsidRPr="0075072A">
          <w:pgSz w:w="11910" w:h="16840"/>
          <w:pgMar w:top="1380" w:right="1200" w:bottom="840" w:left="1300" w:header="0" w:footer="591" w:gutter="0"/>
          <w:cols w:space="720"/>
        </w:sectPr>
      </w:pPr>
    </w:p>
    <w:tbl>
      <w:tblPr>
        <w:tblW w:w="0" w:type="auto"/>
        <w:tblInd w:w="127" w:type="dxa"/>
        <w:tblBorders>
          <w:top w:val="single" w:sz="8" w:space="0" w:color="081E3F"/>
          <w:left w:val="single" w:sz="8" w:space="0" w:color="081E3F"/>
          <w:bottom w:val="single" w:sz="8" w:space="0" w:color="081E3F"/>
          <w:right w:val="single" w:sz="8" w:space="0" w:color="081E3F"/>
          <w:insideH w:val="single" w:sz="8" w:space="0" w:color="081E3F"/>
          <w:insideV w:val="single" w:sz="8" w:space="0" w:color="081E3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4"/>
        <w:gridCol w:w="2483"/>
        <w:gridCol w:w="2483"/>
        <w:gridCol w:w="2483"/>
      </w:tblGrid>
      <w:tr w:rsidR="00735834" w:rsidRPr="0075072A" w14:paraId="28039481" w14:textId="77777777">
        <w:trPr>
          <w:trHeight w:val="676"/>
        </w:trPr>
        <w:tc>
          <w:tcPr>
            <w:tcW w:w="1734" w:type="dxa"/>
            <w:vMerge w:val="restart"/>
            <w:tcBorders>
              <w:left w:val="nil"/>
              <w:bottom w:val="single" w:sz="2" w:space="0" w:color="C7C8CA"/>
              <w:right w:val="single" w:sz="2" w:space="0" w:color="C7C8CA"/>
            </w:tcBorders>
            <w:shd w:val="clear" w:color="auto" w:fill="081E3F"/>
          </w:tcPr>
          <w:p w14:paraId="6C1ED2F7" w14:textId="77777777" w:rsidR="00735834" w:rsidRPr="008A0B2F" w:rsidRDefault="00000000">
            <w:pPr>
              <w:pStyle w:val="TableParagraph"/>
              <w:spacing w:before="127" w:line="278" w:lineRule="auto"/>
              <w:ind w:left="82" w:right="107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lastRenderedPageBreak/>
              <w:t>Рівень контакту з дітьми в Національному товаристві та впроваджені системи</w:t>
            </w:r>
          </w:p>
          <w:p w14:paraId="759033C8" w14:textId="77777777" w:rsidR="00735834" w:rsidRPr="008A0B2F" w:rsidRDefault="00000000">
            <w:pPr>
              <w:pStyle w:val="TableParagraph"/>
              <w:spacing w:before="89" w:line="278" w:lineRule="auto"/>
              <w:ind w:left="82" w:right="215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color w:val="FFFFFF"/>
                <w:sz w:val="18"/>
              </w:rPr>
              <w:t>(Ризики, притаманні Національному товариству, зазначені у Кроці 2)</w:t>
            </w:r>
          </w:p>
        </w:tc>
        <w:tc>
          <w:tcPr>
            <w:tcW w:w="7449" w:type="dxa"/>
            <w:gridSpan w:val="3"/>
            <w:tcBorders>
              <w:left w:val="single" w:sz="2" w:space="0" w:color="C7C8CA"/>
              <w:bottom w:val="nil"/>
              <w:right w:val="single" w:sz="2" w:space="0" w:color="C7C8CA"/>
            </w:tcBorders>
            <w:shd w:val="clear" w:color="auto" w:fill="081E3F"/>
          </w:tcPr>
          <w:p w14:paraId="381F68C8" w14:textId="77777777" w:rsidR="00735834" w:rsidRPr="008A0B2F" w:rsidRDefault="00000000">
            <w:pPr>
              <w:pStyle w:val="TableParagraph"/>
              <w:spacing w:before="126" w:line="302" w:lineRule="auto"/>
              <w:ind w:left="80" w:right="436"/>
              <w:rPr>
                <w:rFonts w:ascii="Noto Sans" w:hAnsi="Noto Sans" w:cs="Noto Sans"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FFFFFF"/>
                <w:sz w:val="18"/>
              </w:rPr>
              <w:t>Рівень взаємодії з дітьми під час діяльності</w:t>
            </w:r>
            <w:r w:rsidRPr="008A0B2F">
              <w:rPr>
                <w:rFonts w:ascii="Noto Sans" w:hAnsi="Noto Sans" w:cs="Noto Sans"/>
                <w:color w:val="FFFFFF"/>
                <w:sz w:val="18"/>
              </w:rPr>
              <w:t xml:space="preserve"> (ризики, притаманні діяльності, зазначені у Кроці 1)</w:t>
            </w:r>
          </w:p>
        </w:tc>
      </w:tr>
      <w:tr w:rsidR="00735834" w:rsidRPr="0075072A" w14:paraId="563EF732" w14:textId="77777777">
        <w:trPr>
          <w:trHeight w:val="2454"/>
        </w:trPr>
        <w:tc>
          <w:tcPr>
            <w:tcW w:w="1734" w:type="dxa"/>
            <w:vMerge/>
            <w:tcBorders>
              <w:top w:val="nil"/>
              <w:left w:val="nil"/>
              <w:bottom w:val="single" w:sz="2" w:space="0" w:color="C7C8CA"/>
              <w:right w:val="single" w:sz="2" w:space="0" w:color="C7C8CA"/>
            </w:tcBorders>
            <w:shd w:val="clear" w:color="auto" w:fill="081E3F"/>
          </w:tcPr>
          <w:p w14:paraId="2C64D628" w14:textId="77777777" w:rsidR="00735834" w:rsidRPr="008A0B2F" w:rsidRDefault="00735834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2483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3788656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1C667DC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38B3BDD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2F845811" w14:textId="77777777" w:rsidR="00735834" w:rsidRPr="008A0B2F" w:rsidRDefault="00735834">
            <w:pPr>
              <w:pStyle w:val="TableParagraph"/>
              <w:spacing w:before="201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333424C" w14:textId="77777777" w:rsidR="00735834" w:rsidRPr="008A0B2F" w:rsidRDefault="00000000">
            <w:pPr>
              <w:pStyle w:val="TableParagraph"/>
              <w:ind w:left="4"/>
              <w:jc w:val="center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НЕМАЄ</w:t>
            </w:r>
          </w:p>
          <w:p w14:paraId="608300F9" w14:textId="77777777" w:rsidR="00735834" w:rsidRPr="008A0B2F" w:rsidRDefault="00000000">
            <w:pPr>
              <w:pStyle w:val="TableParagraph"/>
              <w:spacing w:before="33"/>
              <w:ind w:left="4" w:right="1"/>
              <w:jc w:val="center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(Низькі)</w:t>
            </w:r>
          </w:p>
        </w:tc>
        <w:tc>
          <w:tcPr>
            <w:tcW w:w="2483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CC94679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0A15DA8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992DDBB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25137C3" w14:textId="77777777" w:rsidR="00735834" w:rsidRPr="008A0B2F" w:rsidRDefault="00735834">
            <w:pPr>
              <w:pStyle w:val="TableParagraph"/>
              <w:spacing w:before="201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50D4EBD0" w14:textId="77777777" w:rsidR="00735834" w:rsidRPr="008A0B2F" w:rsidRDefault="00000000">
            <w:pPr>
              <w:pStyle w:val="TableParagraph"/>
              <w:ind w:left="815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КОНТАКТ</w:t>
            </w:r>
          </w:p>
          <w:p w14:paraId="13675857" w14:textId="77777777" w:rsidR="00735834" w:rsidRPr="008A0B2F" w:rsidRDefault="00000000">
            <w:pPr>
              <w:pStyle w:val="TableParagraph"/>
              <w:spacing w:before="33"/>
              <w:ind w:left="814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(Помірні)</w:t>
            </w:r>
          </w:p>
        </w:tc>
        <w:tc>
          <w:tcPr>
            <w:tcW w:w="2483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EB4C9E8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8B2D458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F8938F7" w14:textId="77777777" w:rsidR="00735834" w:rsidRPr="008A0B2F" w:rsidRDefault="00735834">
            <w:pPr>
              <w:pStyle w:val="TableParagraph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4E5B4574" w14:textId="77777777" w:rsidR="00735834" w:rsidRPr="008A0B2F" w:rsidRDefault="00735834">
            <w:pPr>
              <w:pStyle w:val="TableParagraph"/>
              <w:spacing w:before="201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1E84585F" w14:textId="188A496B" w:rsidR="00735834" w:rsidRPr="008A0B2F" w:rsidRDefault="00000000">
            <w:pPr>
              <w:pStyle w:val="TableParagraph"/>
              <w:spacing w:line="278" w:lineRule="auto"/>
              <w:ind w:left="116" w:right="78" w:firstLine="758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 xml:space="preserve">РОБОТА </w:t>
            </w:r>
            <w:r w:rsidR="008A0B2F" w:rsidRPr="008A0B2F">
              <w:rPr>
                <w:rFonts w:ascii="Noto Sans" w:hAnsi="Noto Sans" w:cs="Noto Sans"/>
                <w:b/>
                <w:bCs/>
                <w:color w:val="231F20"/>
                <w:sz w:val="18"/>
                <w:lang w:val="en-CA"/>
              </w:rPr>
              <w:br/>
            </w: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(ВИСОКІ / ДУЖЕ ВИСОКІ)</w:t>
            </w:r>
          </w:p>
        </w:tc>
      </w:tr>
      <w:tr w:rsidR="00735834" w:rsidRPr="0075072A" w14:paraId="5EA10932" w14:textId="77777777">
        <w:trPr>
          <w:trHeight w:val="1446"/>
        </w:trPr>
        <w:tc>
          <w:tcPr>
            <w:tcW w:w="1734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</w:tcPr>
          <w:p w14:paraId="489E2C54" w14:textId="77777777" w:rsidR="00735834" w:rsidRPr="008A0B2F" w:rsidRDefault="00000000">
            <w:pPr>
              <w:pStyle w:val="TableParagraph"/>
              <w:spacing w:before="134" w:line="278" w:lineRule="auto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БЕЗ ФОКУСУВАННЯ</w:t>
            </w:r>
          </w:p>
          <w:p w14:paraId="77177352" w14:textId="77777777" w:rsidR="00735834" w:rsidRPr="008A0B2F" w:rsidRDefault="00000000">
            <w:pPr>
              <w:pStyle w:val="TableParagraph"/>
              <w:spacing w:line="207" w:lineRule="exact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(Низькі)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  <w:shd w:val="clear" w:color="auto" w:fill="9ECE63"/>
          </w:tcPr>
          <w:p w14:paraId="59B004B4" w14:textId="20B0D538" w:rsidR="00735834" w:rsidRPr="008A0B2F" w:rsidRDefault="00000000">
            <w:pPr>
              <w:pStyle w:val="TableParagraph"/>
              <w:spacing w:before="133" w:line="278" w:lineRule="auto"/>
              <w:ind w:left="530" w:right="595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144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Подальші дії не потрібні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  <w:shd w:val="clear" w:color="auto" w:fill="F6EE5C"/>
          </w:tcPr>
          <w:p w14:paraId="50B1473B" w14:textId="6B393A8F" w:rsidR="00735834" w:rsidRPr="008A0B2F" w:rsidRDefault="00000000">
            <w:pPr>
              <w:pStyle w:val="TableParagraph"/>
              <w:spacing w:before="133" w:line="278" w:lineRule="auto"/>
              <w:ind w:left="529" w:right="261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4633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план дій для усунення конкретних вразливостей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04B54"/>
          </w:tcPr>
          <w:p w14:paraId="3C06741B" w14:textId="748540C6" w:rsidR="00735834" w:rsidRPr="008A0B2F" w:rsidRDefault="00000000">
            <w:pPr>
              <w:pStyle w:val="TableParagraph"/>
              <w:spacing w:before="133" w:line="278" w:lineRule="auto"/>
              <w:ind w:left="529" w:right="78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87406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детальний план дій Врахуйте потребу в технічній експертизі</w:t>
            </w:r>
          </w:p>
        </w:tc>
      </w:tr>
      <w:tr w:rsidR="00735834" w:rsidRPr="0075072A" w14:paraId="75C2247B" w14:textId="77777777">
        <w:trPr>
          <w:trHeight w:val="1435"/>
        </w:trPr>
        <w:tc>
          <w:tcPr>
            <w:tcW w:w="1734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</w:tcPr>
          <w:p w14:paraId="62EAB7C0" w14:textId="77777777" w:rsidR="00735834" w:rsidRPr="008A0B2F" w:rsidRDefault="00000000">
            <w:pPr>
              <w:pStyle w:val="TableParagraph"/>
              <w:spacing w:before="133" w:line="278" w:lineRule="auto"/>
              <w:ind w:left="80" w:right="9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ФОКУСУВАННЯ ТА МІЦНІ СИСТЕМИ</w:t>
            </w:r>
          </w:p>
          <w:p w14:paraId="619832DD" w14:textId="77777777" w:rsidR="00735834" w:rsidRPr="008A0B2F" w:rsidRDefault="00000000">
            <w:pPr>
              <w:pStyle w:val="TableParagraph"/>
              <w:spacing w:line="207" w:lineRule="exact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(Помірні)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6EE5C"/>
          </w:tcPr>
          <w:p w14:paraId="26E43AA1" w14:textId="3AF26CF0" w:rsidR="00735834" w:rsidRPr="008A0B2F" w:rsidRDefault="00000000">
            <w:pPr>
              <w:pStyle w:val="TableParagraph"/>
              <w:spacing w:before="133" w:line="278" w:lineRule="auto"/>
              <w:ind w:left="530" w:right="261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91261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план дій для усунення конкретних вразливостей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A9A8B7"/>
            </w:tcBorders>
            <w:shd w:val="clear" w:color="auto" w:fill="F6EE5C"/>
          </w:tcPr>
          <w:p w14:paraId="1CA9ED02" w14:textId="4644E589" w:rsidR="00735834" w:rsidRPr="008A0B2F" w:rsidRDefault="00000000">
            <w:pPr>
              <w:pStyle w:val="TableParagraph"/>
              <w:spacing w:before="133" w:line="278" w:lineRule="auto"/>
              <w:ind w:left="529" w:right="261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9920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план дій для усунення конкретних вразливостей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CBF11"/>
          </w:tcPr>
          <w:p w14:paraId="3DF63A3F" w14:textId="6A4D5971" w:rsidR="00735834" w:rsidRPr="008A0B2F" w:rsidRDefault="00000000">
            <w:pPr>
              <w:pStyle w:val="TableParagraph"/>
              <w:spacing w:before="132" w:line="278" w:lineRule="auto"/>
              <w:ind w:left="529" w:right="78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2981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детальний план дій</w:t>
            </w:r>
          </w:p>
          <w:p w14:paraId="2A255888" w14:textId="5B2E8DD5" w:rsidR="00735834" w:rsidRPr="008A0B2F" w:rsidRDefault="00000000">
            <w:pPr>
              <w:pStyle w:val="TableParagraph"/>
              <w:spacing w:before="72" w:line="278" w:lineRule="auto"/>
              <w:ind w:left="529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05523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Врахуйте потребу в технічній експертизі</w:t>
            </w:r>
          </w:p>
        </w:tc>
      </w:tr>
      <w:tr w:rsidR="00735834" w:rsidRPr="0075072A" w14:paraId="18D14958" w14:textId="77777777">
        <w:trPr>
          <w:trHeight w:val="1446"/>
        </w:trPr>
        <w:tc>
          <w:tcPr>
            <w:tcW w:w="1734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</w:tcPr>
          <w:p w14:paraId="33FE8309" w14:textId="77777777" w:rsidR="00735834" w:rsidRPr="008A0B2F" w:rsidRDefault="00000000">
            <w:pPr>
              <w:pStyle w:val="TableParagraph"/>
              <w:spacing w:before="132" w:line="278" w:lineRule="auto"/>
              <w:ind w:left="80" w:right="90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ФОКУСУВАННЯ ТА СЛАБКІ СИСТЕМИ</w:t>
            </w:r>
          </w:p>
          <w:p w14:paraId="45F5CFF4" w14:textId="77777777" w:rsidR="00735834" w:rsidRPr="008A0B2F" w:rsidRDefault="00000000">
            <w:pPr>
              <w:pStyle w:val="TableParagraph"/>
              <w:spacing w:line="278" w:lineRule="auto"/>
              <w:ind w:left="80" w:right="312"/>
              <w:rPr>
                <w:rFonts w:ascii="Noto Sans" w:hAnsi="Noto Sans" w:cs="Noto Sans"/>
                <w:b/>
                <w:bCs/>
                <w:sz w:val="18"/>
              </w:rPr>
            </w:pPr>
            <w:r w:rsidRPr="008A0B2F">
              <w:rPr>
                <w:rFonts w:ascii="Noto Sans" w:hAnsi="Noto Sans" w:cs="Noto Sans"/>
                <w:b/>
                <w:bCs/>
                <w:color w:val="231F20"/>
                <w:sz w:val="18"/>
              </w:rPr>
              <w:t>(Високі / Дуже високі)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  <w:shd w:val="clear" w:color="auto" w:fill="FCBF11"/>
          </w:tcPr>
          <w:p w14:paraId="02379BC3" w14:textId="10921AD7" w:rsidR="00735834" w:rsidRPr="008A0B2F" w:rsidRDefault="00000000">
            <w:pPr>
              <w:pStyle w:val="TableParagraph"/>
              <w:spacing w:before="132" w:line="278" w:lineRule="auto"/>
              <w:ind w:left="530" w:right="78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3504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детальний план дій Врахуйте потребу в технічній експертизі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  <w:shd w:val="clear" w:color="auto" w:fill="FCBF11"/>
          </w:tcPr>
          <w:p w14:paraId="2A5F2C55" w14:textId="50294CF4" w:rsidR="00735834" w:rsidRPr="008A0B2F" w:rsidRDefault="00000000">
            <w:pPr>
              <w:pStyle w:val="TableParagraph"/>
              <w:spacing w:before="132" w:line="278" w:lineRule="auto"/>
              <w:ind w:left="529" w:right="78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3820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детальний план дій Врахуйте потребу в технічній експертизі</w:t>
            </w:r>
          </w:p>
        </w:tc>
        <w:tc>
          <w:tcPr>
            <w:tcW w:w="248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  <w:shd w:val="clear" w:color="auto" w:fill="F04B54"/>
          </w:tcPr>
          <w:p w14:paraId="20347DF8" w14:textId="4A224629" w:rsidR="00735834" w:rsidRPr="008A0B2F" w:rsidRDefault="00000000">
            <w:pPr>
              <w:pStyle w:val="TableParagraph"/>
              <w:spacing w:before="132" w:line="278" w:lineRule="auto"/>
              <w:ind w:left="529" w:right="78" w:hanging="270"/>
              <w:rPr>
                <w:rFonts w:ascii="Noto Sans" w:hAnsi="Noto Sans" w:cs="Noto Sans"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9050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785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6A4785" w:rsidRPr="008A0B2F">
              <w:rPr>
                <w:rFonts w:ascii="Noto Sans" w:hAnsi="Noto Sans" w:cs="Noto Sans"/>
                <w:color w:val="231F20"/>
                <w:sz w:val="18"/>
              </w:rPr>
              <w:t xml:space="preserve"> Необхідний детальний план дій Врахуйте потребу в технічній експертизі</w:t>
            </w:r>
          </w:p>
        </w:tc>
      </w:tr>
    </w:tbl>
    <w:p w14:paraId="2FF77BED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45A0D76" w14:textId="77777777" w:rsidR="00735834" w:rsidRPr="0075072A" w:rsidRDefault="00735834">
      <w:pPr>
        <w:pStyle w:val="BodyText"/>
        <w:rPr>
          <w:rFonts w:ascii="Noto Sans" w:hAnsi="Noto Sans" w:cs="Noto Sans"/>
          <w:sz w:val="20"/>
        </w:rPr>
      </w:pPr>
    </w:p>
    <w:p w14:paraId="4DC343F4" w14:textId="77777777" w:rsidR="00735834" w:rsidRPr="0075072A" w:rsidRDefault="00735834">
      <w:pPr>
        <w:pStyle w:val="BodyText"/>
        <w:spacing w:before="61"/>
        <w:rPr>
          <w:rFonts w:ascii="Noto Sans" w:hAnsi="Noto Sans" w:cs="Noto Sans"/>
          <w:sz w:val="20"/>
        </w:rPr>
      </w:pPr>
    </w:p>
    <w:tbl>
      <w:tblPr>
        <w:tblW w:w="0" w:type="auto"/>
        <w:tblInd w:w="122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800"/>
        <w:gridCol w:w="1800"/>
        <w:gridCol w:w="1800"/>
      </w:tblGrid>
      <w:tr w:rsidR="00735834" w:rsidRPr="0075072A" w14:paraId="24AA7749" w14:textId="77777777">
        <w:trPr>
          <w:trHeight w:val="654"/>
        </w:trPr>
        <w:tc>
          <w:tcPr>
            <w:tcW w:w="1800" w:type="dxa"/>
            <w:tcBorders>
              <w:left w:val="single" w:sz="2" w:space="0" w:color="A9A8B7"/>
              <w:right w:val="single" w:sz="2" w:space="0" w:color="A9A8B7"/>
            </w:tcBorders>
            <w:shd w:val="clear" w:color="auto" w:fill="9ECE63"/>
          </w:tcPr>
          <w:p w14:paraId="5712CA8B" w14:textId="77777777" w:rsidR="00735834" w:rsidRPr="005171FF" w:rsidRDefault="00735834">
            <w:pPr>
              <w:pStyle w:val="TableParagraph"/>
              <w:spacing w:before="4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06F12DB6" w14:textId="77777777" w:rsidR="00735834" w:rsidRPr="005171F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5171FF">
              <w:rPr>
                <w:rFonts w:ascii="Noto Sans" w:hAnsi="Noto Sans" w:cs="Noto Sans"/>
                <w:b/>
                <w:bCs/>
                <w:color w:val="231F20"/>
                <w:sz w:val="18"/>
              </w:rPr>
              <w:t>НИЗЬКІ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27"/>
                <w:sz w:val="18"/>
              </w:rPr>
              <w:t xml:space="preserve"> 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РИЗИКИ</w:t>
            </w:r>
          </w:p>
        </w:tc>
        <w:tc>
          <w:tcPr>
            <w:tcW w:w="1800" w:type="dxa"/>
            <w:tcBorders>
              <w:left w:val="single" w:sz="2" w:space="0" w:color="A9A8B7"/>
              <w:right w:val="single" w:sz="2" w:space="0" w:color="A9A8B7"/>
            </w:tcBorders>
            <w:shd w:val="clear" w:color="auto" w:fill="F6EE5C"/>
          </w:tcPr>
          <w:p w14:paraId="6D735237" w14:textId="77777777" w:rsidR="00735834" w:rsidRPr="005171FF" w:rsidRDefault="00735834">
            <w:pPr>
              <w:pStyle w:val="TableParagraph"/>
              <w:spacing w:before="4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7C260389" w14:textId="77777777" w:rsidR="00735834" w:rsidRPr="005171F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5171FF">
              <w:rPr>
                <w:rFonts w:ascii="Noto Sans" w:hAnsi="Noto Sans" w:cs="Noto Sans"/>
                <w:b/>
                <w:bCs/>
                <w:color w:val="231F20"/>
                <w:spacing w:val="-2"/>
                <w:w w:val="105"/>
                <w:sz w:val="18"/>
              </w:rPr>
              <w:t>ПОМІРНІ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4"/>
                <w:w w:val="105"/>
                <w:sz w:val="18"/>
              </w:rPr>
              <w:t xml:space="preserve"> 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2"/>
                <w:w w:val="105"/>
                <w:sz w:val="18"/>
              </w:rPr>
              <w:t>РИЗИКИ</w:t>
            </w:r>
          </w:p>
        </w:tc>
        <w:tc>
          <w:tcPr>
            <w:tcW w:w="1800" w:type="dxa"/>
            <w:tcBorders>
              <w:left w:val="single" w:sz="2" w:space="0" w:color="A9A8B7"/>
              <w:right w:val="single" w:sz="2" w:space="0" w:color="A9A8B7"/>
            </w:tcBorders>
            <w:shd w:val="clear" w:color="auto" w:fill="FCBF11"/>
          </w:tcPr>
          <w:p w14:paraId="59628CD7" w14:textId="77777777" w:rsidR="00735834" w:rsidRPr="005171FF" w:rsidRDefault="00735834">
            <w:pPr>
              <w:pStyle w:val="TableParagraph"/>
              <w:spacing w:before="47"/>
              <w:rPr>
                <w:rFonts w:ascii="Noto Sans" w:hAnsi="Noto Sans" w:cs="Noto Sans"/>
                <w:b/>
                <w:bCs/>
                <w:sz w:val="18"/>
              </w:rPr>
            </w:pPr>
          </w:p>
          <w:p w14:paraId="34C1E780" w14:textId="77777777" w:rsidR="00735834" w:rsidRPr="005171FF" w:rsidRDefault="00000000">
            <w:pPr>
              <w:pStyle w:val="TableParagraph"/>
              <w:ind w:left="80"/>
              <w:rPr>
                <w:rFonts w:ascii="Noto Sans" w:hAnsi="Noto Sans" w:cs="Noto Sans"/>
                <w:b/>
                <w:bCs/>
                <w:sz w:val="18"/>
              </w:rPr>
            </w:pPr>
            <w:r w:rsidRPr="005171FF">
              <w:rPr>
                <w:rFonts w:ascii="Noto Sans" w:hAnsi="Noto Sans" w:cs="Noto Sans"/>
                <w:b/>
                <w:bCs/>
                <w:color w:val="231F20"/>
                <w:sz w:val="18"/>
              </w:rPr>
              <w:t>ВИСОКІ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11"/>
                <w:sz w:val="18"/>
              </w:rPr>
              <w:t xml:space="preserve"> 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2"/>
                <w:sz w:val="18"/>
              </w:rPr>
              <w:t>РИЗИКИ</w:t>
            </w:r>
          </w:p>
        </w:tc>
        <w:tc>
          <w:tcPr>
            <w:tcW w:w="1800" w:type="dxa"/>
            <w:tcBorders>
              <w:left w:val="single" w:sz="2" w:space="0" w:color="A9A8B7"/>
            </w:tcBorders>
            <w:shd w:val="clear" w:color="auto" w:fill="F04B54"/>
          </w:tcPr>
          <w:p w14:paraId="0DDAF9B6" w14:textId="77777777" w:rsidR="00735834" w:rsidRPr="005171FF" w:rsidRDefault="00000000">
            <w:pPr>
              <w:pStyle w:val="TableParagraph"/>
              <w:spacing w:before="134" w:line="278" w:lineRule="auto"/>
              <w:ind w:left="80" w:right="435"/>
              <w:rPr>
                <w:rFonts w:ascii="Noto Sans" w:hAnsi="Noto Sans" w:cs="Noto Sans"/>
                <w:b/>
                <w:bCs/>
                <w:sz w:val="18"/>
              </w:rPr>
            </w:pPr>
            <w:r w:rsidRPr="005171FF">
              <w:rPr>
                <w:rFonts w:ascii="Noto Sans" w:hAnsi="Noto Sans" w:cs="Noto Sans"/>
                <w:b/>
                <w:bCs/>
                <w:color w:val="231F20"/>
                <w:spacing w:val="-4"/>
                <w:w w:val="105"/>
                <w:sz w:val="18"/>
              </w:rPr>
              <w:t>ДУЖЕ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10"/>
                <w:w w:val="105"/>
                <w:sz w:val="18"/>
              </w:rPr>
              <w:t xml:space="preserve"> 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4"/>
                <w:w w:val="105"/>
                <w:sz w:val="18"/>
              </w:rPr>
              <w:t xml:space="preserve">ВИСОКІ </w:t>
            </w:r>
            <w:r w:rsidRPr="005171FF">
              <w:rPr>
                <w:rFonts w:ascii="Noto Sans" w:hAnsi="Noto Sans" w:cs="Noto Sans"/>
                <w:b/>
                <w:bCs/>
                <w:color w:val="231F20"/>
                <w:spacing w:val="-2"/>
                <w:w w:val="105"/>
                <w:sz w:val="18"/>
              </w:rPr>
              <w:t>РИЗИКИ</w:t>
            </w:r>
          </w:p>
        </w:tc>
      </w:tr>
    </w:tbl>
    <w:p w14:paraId="3AAEFFE4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669B9588" w14:textId="77777777" w:rsidR="00735834" w:rsidRPr="0075072A" w:rsidRDefault="00735834">
      <w:pPr>
        <w:pStyle w:val="BodyText"/>
        <w:rPr>
          <w:rFonts w:ascii="Noto Sans" w:hAnsi="Noto Sans" w:cs="Noto Sans"/>
        </w:rPr>
      </w:pPr>
    </w:p>
    <w:p w14:paraId="79C47C16" w14:textId="77777777" w:rsidR="00735834" w:rsidRPr="0075072A" w:rsidRDefault="00735834">
      <w:pPr>
        <w:pStyle w:val="BodyText"/>
        <w:spacing w:before="99"/>
        <w:rPr>
          <w:rFonts w:ascii="Noto Sans" w:hAnsi="Noto Sans" w:cs="Noto Sans"/>
        </w:rPr>
      </w:pPr>
    </w:p>
    <w:p w14:paraId="01D95799" w14:textId="77777777" w:rsidR="00735834" w:rsidRPr="005171FF" w:rsidRDefault="00000000">
      <w:pPr>
        <w:pStyle w:val="BodyText"/>
        <w:spacing w:before="1"/>
        <w:ind w:left="117"/>
        <w:rPr>
          <w:rFonts w:ascii="Noto Sans" w:hAnsi="Noto Sans" w:cs="Noto Sans"/>
          <w:b/>
          <w:bCs/>
        </w:rPr>
      </w:pPr>
      <w:r w:rsidRPr="005171FF">
        <w:rPr>
          <w:rFonts w:ascii="Noto Sans" w:hAnsi="Noto Sans" w:cs="Noto Sans"/>
          <w:b/>
          <w:bCs/>
          <w:color w:val="231F20"/>
          <w:spacing w:val="-2"/>
        </w:rPr>
        <w:t>Пам'ятайте:</w:t>
      </w:r>
    </w:p>
    <w:p w14:paraId="0A0248F3" w14:textId="77777777" w:rsidR="00735834" w:rsidRPr="0075072A" w:rsidRDefault="00735834">
      <w:pPr>
        <w:pStyle w:val="BodyText"/>
        <w:spacing w:before="70"/>
        <w:rPr>
          <w:rFonts w:ascii="Noto Sans" w:hAnsi="Noto Sans" w:cs="Noto Sans"/>
        </w:rPr>
      </w:pPr>
    </w:p>
    <w:p w14:paraId="14B546E2" w14:textId="77777777" w:rsidR="00735834" w:rsidRPr="0075072A" w:rsidRDefault="00000000">
      <w:pPr>
        <w:pStyle w:val="BodyText"/>
        <w:spacing w:line="278" w:lineRule="auto"/>
        <w:ind w:left="117" w:right="244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Визначте та запишіть, хто виконав вищезазначені кроки та коли буде виконано план дій щодо захисту дітей (за необхідності).</w:t>
      </w:r>
    </w:p>
    <w:p w14:paraId="096D03D8" w14:textId="77777777" w:rsidR="00735834" w:rsidRPr="0075072A" w:rsidRDefault="00735834">
      <w:pPr>
        <w:pStyle w:val="BodyText"/>
        <w:spacing w:before="38"/>
        <w:rPr>
          <w:rFonts w:ascii="Noto Sans" w:hAnsi="Noto Sans" w:cs="Noto Sans"/>
        </w:rPr>
      </w:pPr>
    </w:p>
    <w:p w14:paraId="36391F18" w14:textId="77777777" w:rsidR="00735834" w:rsidRPr="005171FF" w:rsidRDefault="00000000">
      <w:pPr>
        <w:pStyle w:val="BodyText"/>
        <w:ind w:left="117"/>
        <w:rPr>
          <w:rFonts w:ascii="Noto Sans" w:hAnsi="Noto Sans" w:cs="Noto Sans"/>
          <w:b/>
          <w:bCs/>
        </w:rPr>
      </w:pPr>
      <w:r w:rsidRPr="005171FF">
        <w:rPr>
          <w:rFonts w:ascii="Noto Sans" w:hAnsi="Noto Sans" w:cs="Noto Sans"/>
          <w:b/>
          <w:bCs/>
          <w:color w:val="231F20"/>
        </w:rPr>
        <w:t>Підпис</w:t>
      </w:r>
      <w:r w:rsidRPr="005171FF">
        <w:rPr>
          <w:rFonts w:ascii="Noto Sans" w:hAnsi="Noto Sans" w:cs="Noto Sans"/>
          <w:b/>
          <w:bCs/>
          <w:color w:val="231F20"/>
          <w:spacing w:val="-1"/>
        </w:rPr>
        <w:t xml:space="preserve"> </w:t>
      </w:r>
      <w:r w:rsidRPr="005171FF">
        <w:rPr>
          <w:rFonts w:ascii="Noto Sans" w:hAnsi="Noto Sans" w:cs="Noto Sans"/>
          <w:b/>
          <w:bCs/>
          <w:color w:val="231F20"/>
        </w:rPr>
        <w:t>/</w:t>
      </w:r>
      <w:r w:rsidRPr="005171FF">
        <w:rPr>
          <w:rFonts w:ascii="Noto Sans" w:hAnsi="Noto Sans" w:cs="Noto Sans"/>
          <w:b/>
          <w:bCs/>
          <w:color w:val="231F20"/>
          <w:spacing w:val="-1"/>
        </w:rPr>
        <w:t xml:space="preserve"> </w:t>
      </w:r>
      <w:r w:rsidRPr="005171FF">
        <w:rPr>
          <w:rFonts w:ascii="Noto Sans" w:hAnsi="Noto Sans" w:cs="Noto Sans"/>
          <w:b/>
          <w:bCs/>
          <w:color w:val="231F20"/>
        </w:rPr>
        <w:t>ПІБ</w:t>
      </w:r>
      <w:r w:rsidRPr="005171FF">
        <w:rPr>
          <w:rFonts w:ascii="Noto Sans" w:hAnsi="Noto Sans" w:cs="Noto Sans"/>
          <w:b/>
          <w:bCs/>
          <w:color w:val="231F20"/>
          <w:spacing w:val="-1"/>
        </w:rPr>
        <w:t xml:space="preserve"> </w:t>
      </w:r>
      <w:r w:rsidRPr="005171FF">
        <w:rPr>
          <w:rFonts w:ascii="Noto Sans" w:hAnsi="Noto Sans" w:cs="Noto Sans"/>
          <w:b/>
          <w:bCs/>
          <w:color w:val="231F20"/>
        </w:rPr>
        <w:t>і</w:t>
      </w:r>
      <w:r w:rsidRPr="005171FF">
        <w:rPr>
          <w:rFonts w:ascii="Noto Sans" w:hAnsi="Noto Sans" w:cs="Noto Sans"/>
          <w:b/>
          <w:bCs/>
          <w:color w:val="231F20"/>
          <w:spacing w:val="-1"/>
        </w:rPr>
        <w:t xml:space="preserve"> </w:t>
      </w:r>
      <w:r w:rsidRPr="005171FF">
        <w:rPr>
          <w:rFonts w:ascii="Noto Sans" w:hAnsi="Noto Sans" w:cs="Noto Sans"/>
          <w:b/>
          <w:bCs/>
          <w:color w:val="231F20"/>
          <w:spacing w:val="-4"/>
        </w:rPr>
        <w:t>дата</w:t>
      </w:r>
    </w:p>
    <w:p w14:paraId="486A9E98" w14:textId="77777777" w:rsidR="00735834" w:rsidRPr="0075072A" w:rsidRDefault="00735834">
      <w:pPr>
        <w:pStyle w:val="BodyText"/>
        <w:spacing w:before="70"/>
        <w:rPr>
          <w:rFonts w:ascii="Noto Sans" w:hAnsi="Noto Sans" w:cs="Noto Sans"/>
        </w:rPr>
      </w:pPr>
    </w:p>
    <w:p w14:paraId="3D52F84C" w14:textId="77777777" w:rsidR="00735834" w:rsidRPr="0075072A" w:rsidRDefault="00000000">
      <w:pPr>
        <w:pStyle w:val="BodyText"/>
        <w:spacing w:before="1"/>
        <w:ind w:left="117"/>
        <w:rPr>
          <w:rFonts w:ascii="Noto Sans" w:hAnsi="Noto Sans" w:cs="Noto Sans"/>
        </w:rPr>
      </w:pPr>
      <w:r w:rsidRPr="0075072A">
        <w:rPr>
          <w:rFonts w:ascii="Noto Sans" w:hAnsi="Noto Sans" w:cs="Noto Sans"/>
          <w:color w:val="231F20"/>
        </w:rPr>
        <w:t>Представник</w:t>
      </w:r>
      <w:r w:rsidRPr="0075072A">
        <w:rPr>
          <w:rFonts w:ascii="Noto Sans" w:hAnsi="Noto Sans" w:cs="Noto Sans"/>
          <w:color w:val="231F20"/>
          <w:spacing w:val="-2"/>
        </w:rPr>
        <w:t xml:space="preserve"> </w:t>
      </w:r>
      <w:r w:rsidRPr="0075072A">
        <w:rPr>
          <w:rFonts w:ascii="Noto Sans" w:hAnsi="Noto Sans" w:cs="Noto Sans"/>
          <w:color w:val="231F20"/>
        </w:rPr>
        <w:t>Національного</w:t>
      </w:r>
      <w:r w:rsidRPr="0075072A">
        <w:rPr>
          <w:rFonts w:ascii="Noto Sans" w:hAnsi="Noto Sans" w:cs="Noto Sans"/>
          <w:color w:val="231F20"/>
          <w:spacing w:val="-1"/>
        </w:rPr>
        <w:t xml:space="preserve"> </w:t>
      </w:r>
      <w:r w:rsidRPr="0075072A">
        <w:rPr>
          <w:rFonts w:ascii="Noto Sans" w:hAnsi="Noto Sans" w:cs="Noto Sans"/>
          <w:color w:val="231F20"/>
        </w:rPr>
        <w:t>товариства,</w:t>
      </w:r>
      <w:r w:rsidRPr="0075072A">
        <w:rPr>
          <w:rFonts w:ascii="Noto Sans" w:hAnsi="Noto Sans" w:cs="Noto Sans"/>
          <w:color w:val="231F20"/>
          <w:spacing w:val="-1"/>
        </w:rPr>
        <w:t xml:space="preserve"> </w:t>
      </w:r>
      <w:r w:rsidRPr="0075072A">
        <w:rPr>
          <w:rFonts w:ascii="Noto Sans" w:hAnsi="Noto Sans" w:cs="Noto Sans"/>
          <w:color w:val="231F20"/>
        </w:rPr>
        <w:t>який</w:t>
      </w:r>
      <w:r w:rsidRPr="0075072A">
        <w:rPr>
          <w:rFonts w:ascii="Noto Sans" w:hAnsi="Noto Sans" w:cs="Noto Sans"/>
          <w:color w:val="231F20"/>
          <w:spacing w:val="-2"/>
        </w:rPr>
        <w:t xml:space="preserve"> </w:t>
      </w:r>
      <w:r w:rsidRPr="0075072A">
        <w:rPr>
          <w:rFonts w:ascii="Noto Sans" w:hAnsi="Noto Sans" w:cs="Noto Sans"/>
          <w:color w:val="231F20"/>
        </w:rPr>
        <w:t>проводить</w:t>
      </w:r>
      <w:r w:rsidRPr="0075072A">
        <w:rPr>
          <w:rFonts w:ascii="Noto Sans" w:hAnsi="Noto Sans" w:cs="Noto Sans"/>
          <w:color w:val="231F20"/>
          <w:spacing w:val="-1"/>
        </w:rPr>
        <w:t xml:space="preserve"> </w:t>
      </w:r>
      <w:r w:rsidRPr="0075072A">
        <w:rPr>
          <w:rFonts w:ascii="Noto Sans" w:hAnsi="Noto Sans" w:cs="Noto Sans"/>
          <w:color w:val="231F20"/>
        </w:rPr>
        <w:t>аналіз</w:t>
      </w:r>
      <w:r w:rsidRPr="0075072A">
        <w:rPr>
          <w:rFonts w:ascii="Noto Sans" w:hAnsi="Noto Sans" w:cs="Noto Sans"/>
          <w:color w:val="231F20"/>
          <w:spacing w:val="-1"/>
        </w:rPr>
        <w:t xml:space="preserve"> </w:t>
      </w:r>
      <w:r w:rsidRPr="0075072A">
        <w:rPr>
          <w:rFonts w:ascii="Noto Sans" w:hAnsi="Noto Sans" w:cs="Noto Sans"/>
          <w:color w:val="231F20"/>
          <w:spacing w:val="-2"/>
        </w:rPr>
        <w:t>ризиків</w:t>
      </w:r>
    </w:p>
    <w:p w14:paraId="330C5599" w14:textId="77777777" w:rsidR="00735834" w:rsidRDefault="00735834">
      <w:pPr>
        <w:pStyle w:val="BodyText"/>
        <w:spacing w:before="70"/>
      </w:pPr>
    </w:p>
    <w:p w14:paraId="7B3CAE30" w14:textId="77777777" w:rsidR="00735834" w:rsidRDefault="00000000">
      <w:pPr>
        <w:pStyle w:val="BodyText"/>
        <w:tabs>
          <w:tab w:val="left" w:pos="3827"/>
          <w:tab w:val="left" w:pos="4213"/>
          <w:tab w:val="left" w:pos="4840"/>
        </w:tabs>
        <w:ind w:left="2997"/>
        <w:rPr>
          <w:rFonts w:ascii="Times New Roman" w:hAnsi="Times New Roman"/>
        </w:rPr>
      </w:pPr>
      <w:r w:rsidRPr="0075072A"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8553075" wp14:editId="0730D20C">
                <wp:simplePos x="0" y="0"/>
                <wp:positionH relativeFrom="page">
                  <wp:posOffset>900037</wp:posOffset>
                </wp:positionH>
                <wp:positionV relativeFrom="paragraph">
                  <wp:posOffset>121601</wp:posOffset>
                </wp:positionV>
                <wp:extent cx="147193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19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1930">
                              <a:moveTo>
                                <a:pt x="0" y="0"/>
                              </a:moveTo>
                              <a:lnTo>
                                <a:pt x="1471726" y="0"/>
                              </a:lnTo>
                            </a:path>
                          </a:pathLst>
                        </a:custGeom>
                        <a:ln w="7315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1797C" id="Graphic 10" o:spid="_x0000_s1026" style="position:absolute;margin-left:70.85pt;margin-top:9.55pt;width:115.9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193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" path="m,l1471726,e" filled="f" strokecolor="#221e1f" strokeweight=".20319mm">
                <v:path arrowok="t"/>
                <w10:wrap anchorx="page"/>
              </v:shape>
            </w:pict>
          </mc:Fallback>
        </mc:AlternateContent>
      </w:r>
      <w:r w:rsidRPr="0075072A">
        <w:rPr>
          <w:color w:val="231F20"/>
        </w:rPr>
        <w:t>Дата:</w:t>
      </w:r>
      <w:r>
        <w:rPr>
          <w:color w:val="231F20"/>
          <w:spacing w:val="-9"/>
          <w:w w:val="120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  <w:w w:val="1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  <w:w w:val="1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1F35EF2" w14:textId="77777777" w:rsidR="00735834" w:rsidRDefault="00735834">
      <w:pPr>
        <w:pStyle w:val="BodyText"/>
        <w:spacing w:before="71"/>
        <w:rPr>
          <w:rFonts w:ascii="Times New Roman"/>
        </w:rPr>
      </w:pPr>
    </w:p>
    <w:p w14:paraId="508E5F53" w14:textId="77777777" w:rsidR="00735834" w:rsidRDefault="00000000">
      <w:pPr>
        <w:pStyle w:val="BodyText"/>
        <w:ind w:left="117"/>
      </w:pPr>
      <w:r>
        <w:rPr>
          <w:color w:val="231F20"/>
          <w:w w:val="105"/>
        </w:rPr>
        <w:t>Представник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МФЧХ,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який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проводить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аналіз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ризиків</w:t>
      </w:r>
    </w:p>
    <w:p w14:paraId="00EBE533" w14:textId="77777777" w:rsidR="00735834" w:rsidRDefault="00735834">
      <w:pPr>
        <w:pStyle w:val="BodyText"/>
        <w:spacing w:before="71"/>
      </w:pPr>
    </w:p>
    <w:p w14:paraId="74C4742C" w14:textId="77777777" w:rsidR="00735834" w:rsidRDefault="00000000">
      <w:pPr>
        <w:pStyle w:val="BodyText"/>
        <w:tabs>
          <w:tab w:val="left" w:pos="3827"/>
          <w:tab w:val="left" w:pos="4213"/>
          <w:tab w:val="left" w:pos="4840"/>
        </w:tabs>
        <w:ind w:left="2997"/>
        <w:rPr>
          <w:rFonts w:ascii="Times New Roman" w:hAnsi="Times New Roman"/>
        </w:rPr>
      </w:pPr>
      <w:r w:rsidRPr="0075072A"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6F6CC28" wp14:editId="75030467">
                <wp:simplePos x="0" y="0"/>
                <wp:positionH relativeFrom="page">
                  <wp:posOffset>900037</wp:posOffset>
                </wp:positionH>
                <wp:positionV relativeFrom="paragraph">
                  <wp:posOffset>121316</wp:posOffset>
                </wp:positionV>
                <wp:extent cx="1471930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19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1930">
                              <a:moveTo>
                                <a:pt x="0" y="0"/>
                              </a:moveTo>
                              <a:lnTo>
                                <a:pt x="1471726" y="0"/>
                              </a:lnTo>
                            </a:path>
                          </a:pathLst>
                        </a:custGeom>
                        <a:ln w="7315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2AE82" id="Graphic 11" o:spid="_x0000_s1026" style="position:absolute;margin-left:70.85pt;margin-top:9.55pt;width:115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193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" path="m,l1471726,e" filled="f" strokecolor="#221e1f" strokeweight=".20319mm">
                <v:path arrowok="t"/>
                <w10:wrap anchorx="page"/>
              </v:shape>
            </w:pict>
          </mc:Fallback>
        </mc:AlternateContent>
      </w:r>
      <w:r w:rsidRPr="0075072A">
        <w:rPr>
          <w:color w:val="231F20"/>
        </w:rPr>
        <w:t>Дата:</w:t>
      </w:r>
      <w:r>
        <w:rPr>
          <w:color w:val="231F20"/>
          <w:spacing w:val="-9"/>
          <w:w w:val="120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  <w:w w:val="1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  <w:w w:val="1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735834">
      <w:pgSz w:w="11910" w:h="16840"/>
      <w:pgMar w:top="1380" w:right="1200" w:bottom="840" w:left="130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321EA" w14:textId="77777777" w:rsidR="00C055AA" w:rsidRDefault="00C055AA">
      <w:r>
        <w:separator/>
      </w:r>
    </w:p>
  </w:endnote>
  <w:endnote w:type="continuationSeparator" w:id="0">
    <w:p w14:paraId="3F0311BE" w14:textId="77777777" w:rsidR="00C055AA" w:rsidRDefault="00C0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3E6A9" w14:textId="3CFF0EA8" w:rsidR="00735834" w:rsidRDefault="0073583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45AF2" w14:textId="77777777" w:rsidR="00C055AA" w:rsidRDefault="00C055AA">
      <w:r>
        <w:separator/>
      </w:r>
    </w:p>
  </w:footnote>
  <w:footnote w:type="continuationSeparator" w:id="0">
    <w:p w14:paraId="6C63512C" w14:textId="77777777" w:rsidR="00C055AA" w:rsidRDefault="00C0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B5B5E"/>
    <w:multiLevelType w:val="hybridMultilevel"/>
    <w:tmpl w:val="EEB415A6"/>
    <w:lvl w:ilvl="0" w:tplc="CB806876">
      <w:start w:val="7"/>
      <w:numFmt w:val="decimal"/>
      <w:lvlText w:val="%1"/>
      <w:lvlJc w:val="left"/>
      <w:pPr>
        <w:ind w:left="315" w:hanging="199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2"/>
        <w:sz w:val="12"/>
        <w:szCs w:val="12"/>
        <w:lang w:val="uk-UA" w:eastAsia="en-US" w:bidi="ar-SA"/>
      </w:rPr>
    </w:lvl>
    <w:lvl w:ilvl="1" w:tplc="EAA2C622">
      <w:numFmt w:val="bullet"/>
      <w:lvlText w:val="•"/>
      <w:lvlJc w:val="left"/>
      <w:pPr>
        <w:ind w:left="1228" w:hanging="199"/>
      </w:pPr>
      <w:rPr>
        <w:rFonts w:hint="default"/>
        <w:lang w:val="uk-UA" w:eastAsia="en-US" w:bidi="ar-SA"/>
      </w:rPr>
    </w:lvl>
    <w:lvl w:ilvl="2" w:tplc="AE08E33E">
      <w:numFmt w:val="bullet"/>
      <w:lvlText w:val="•"/>
      <w:lvlJc w:val="left"/>
      <w:pPr>
        <w:ind w:left="2137" w:hanging="199"/>
      </w:pPr>
      <w:rPr>
        <w:rFonts w:hint="default"/>
        <w:lang w:val="uk-UA" w:eastAsia="en-US" w:bidi="ar-SA"/>
      </w:rPr>
    </w:lvl>
    <w:lvl w:ilvl="3" w:tplc="48C8A8C4">
      <w:numFmt w:val="bullet"/>
      <w:lvlText w:val="•"/>
      <w:lvlJc w:val="left"/>
      <w:pPr>
        <w:ind w:left="3045" w:hanging="199"/>
      </w:pPr>
      <w:rPr>
        <w:rFonts w:hint="default"/>
        <w:lang w:val="uk-UA" w:eastAsia="en-US" w:bidi="ar-SA"/>
      </w:rPr>
    </w:lvl>
    <w:lvl w:ilvl="4" w:tplc="071869F2">
      <w:numFmt w:val="bullet"/>
      <w:lvlText w:val="•"/>
      <w:lvlJc w:val="left"/>
      <w:pPr>
        <w:ind w:left="3954" w:hanging="199"/>
      </w:pPr>
      <w:rPr>
        <w:rFonts w:hint="default"/>
        <w:lang w:val="uk-UA" w:eastAsia="en-US" w:bidi="ar-SA"/>
      </w:rPr>
    </w:lvl>
    <w:lvl w:ilvl="5" w:tplc="E5C8B194">
      <w:numFmt w:val="bullet"/>
      <w:lvlText w:val="•"/>
      <w:lvlJc w:val="left"/>
      <w:pPr>
        <w:ind w:left="4862" w:hanging="199"/>
      </w:pPr>
      <w:rPr>
        <w:rFonts w:hint="default"/>
        <w:lang w:val="uk-UA" w:eastAsia="en-US" w:bidi="ar-SA"/>
      </w:rPr>
    </w:lvl>
    <w:lvl w:ilvl="6" w:tplc="F0AA32A2">
      <w:numFmt w:val="bullet"/>
      <w:lvlText w:val="•"/>
      <w:lvlJc w:val="left"/>
      <w:pPr>
        <w:ind w:left="5771" w:hanging="199"/>
      </w:pPr>
      <w:rPr>
        <w:rFonts w:hint="default"/>
        <w:lang w:val="uk-UA" w:eastAsia="en-US" w:bidi="ar-SA"/>
      </w:rPr>
    </w:lvl>
    <w:lvl w:ilvl="7" w:tplc="F56E16F4">
      <w:numFmt w:val="bullet"/>
      <w:lvlText w:val="•"/>
      <w:lvlJc w:val="left"/>
      <w:pPr>
        <w:ind w:left="6679" w:hanging="199"/>
      </w:pPr>
      <w:rPr>
        <w:rFonts w:hint="default"/>
        <w:lang w:val="uk-UA" w:eastAsia="en-US" w:bidi="ar-SA"/>
      </w:rPr>
    </w:lvl>
    <w:lvl w:ilvl="8" w:tplc="D75CA044">
      <w:numFmt w:val="bullet"/>
      <w:lvlText w:val="•"/>
      <w:lvlJc w:val="left"/>
      <w:pPr>
        <w:ind w:left="7588" w:hanging="199"/>
      </w:pPr>
      <w:rPr>
        <w:rFonts w:hint="default"/>
        <w:lang w:val="uk-UA" w:eastAsia="en-US" w:bidi="ar-SA"/>
      </w:rPr>
    </w:lvl>
  </w:abstractNum>
  <w:abstractNum w:abstractNumId="1" w15:restartNumberingAfterBreak="0">
    <w:nsid w:val="7D992182"/>
    <w:multiLevelType w:val="hybridMultilevel"/>
    <w:tmpl w:val="7314337A"/>
    <w:lvl w:ilvl="0" w:tplc="3EE2AF3E">
      <w:numFmt w:val="bullet"/>
      <w:lvlText w:val="•"/>
      <w:lvlJc w:val="left"/>
      <w:pPr>
        <w:ind w:left="349" w:hanging="27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7"/>
        <w:sz w:val="18"/>
        <w:szCs w:val="18"/>
        <w:lang w:val="uk-UA" w:eastAsia="en-US" w:bidi="ar-SA"/>
      </w:rPr>
    </w:lvl>
    <w:lvl w:ilvl="1" w:tplc="48DCB0EA">
      <w:numFmt w:val="bullet"/>
      <w:lvlText w:val="•"/>
      <w:lvlJc w:val="left"/>
      <w:pPr>
        <w:ind w:left="743" w:hanging="270"/>
      </w:pPr>
      <w:rPr>
        <w:rFonts w:hint="default"/>
        <w:lang w:val="uk-UA" w:eastAsia="en-US" w:bidi="ar-SA"/>
      </w:rPr>
    </w:lvl>
    <w:lvl w:ilvl="2" w:tplc="B49EA266">
      <w:numFmt w:val="bullet"/>
      <w:lvlText w:val="•"/>
      <w:lvlJc w:val="left"/>
      <w:pPr>
        <w:ind w:left="1146" w:hanging="270"/>
      </w:pPr>
      <w:rPr>
        <w:rFonts w:hint="default"/>
        <w:lang w:val="uk-UA" w:eastAsia="en-US" w:bidi="ar-SA"/>
      </w:rPr>
    </w:lvl>
    <w:lvl w:ilvl="3" w:tplc="B576EF4A">
      <w:numFmt w:val="bullet"/>
      <w:lvlText w:val="•"/>
      <w:lvlJc w:val="left"/>
      <w:pPr>
        <w:ind w:left="1549" w:hanging="270"/>
      </w:pPr>
      <w:rPr>
        <w:rFonts w:hint="default"/>
        <w:lang w:val="uk-UA" w:eastAsia="en-US" w:bidi="ar-SA"/>
      </w:rPr>
    </w:lvl>
    <w:lvl w:ilvl="4" w:tplc="AC468522">
      <w:numFmt w:val="bullet"/>
      <w:lvlText w:val="•"/>
      <w:lvlJc w:val="left"/>
      <w:pPr>
        <w:ind w:left="1953" w:hanging="270"/>
      </w:pPr>
      <w:rPr>
        <w:rFonts w:hint="default"/>
        <w:lang w:val="uk-UA" w:eastAsia="en-US" w:bidi="ar-SA"/>
      </w:rPr>
    </w:lvl>
    <w:lvl w:ilvl="5" w:tplc="FE8A9CC6">
      <w:numFmt w:val="bullet"/>
      <w:lvlText w:val="•"/>
      <w:lvlJc w:val="left"/>
      <w:pPr>
        <w:ind w:left="2356" w:hanging="270"/>
      </w:pPr>
      <w:rPr>
        <w:rFonts w:hint="default"/>
        <w:lang w:val="uk-UA" w:eastAsia="en-US" w:bidi="ar-SA"/>
      </w:rPr>
    </w:lvl>
    <w:lvl w:ilvl="6" w:tplc="F37679C2">
      <w:numFmt w:val="bullet"/>
      <w:lvlText w:val="•"/>
      <w:lvlJc w:val="left"/>
      <w:pPr>
        <w:ind w:left="2759" w:hanging="270"/>
      </w:pPr>
      <w:rPr>
        <w:rFonts w:hint="default"/>
        <w:lang w:val="uk-UA" w:eastAsia="en-US" w:bidi="ar-SA"/>
      </w:rPr>
    </w:lvl>
    <w:lvl w:ilvl="7" w:tplc="9EACC7C2">
      <w:numFmt w:val="bullet"/>
      <w:lvlText w:val="•"/>
      <w:lvlJc w:val="left"/>
      <w:pPr>
        <w:ind w:left="3163" w:hanging="270"/>
      </w:pPr>
      <w:rPr>
        <w:rFonts w:hint="default"/>
        <w:lang w:val="uk-UA" w:eastAsia="en-US" w:bidi="ar-SA"/>
      </w:rPr>
    </w:lvl>
    <w:lvl w:ilvl="8" w:tplc="ED1CD476">
      <w:numFmt w:val="bullet"/>
      <w:lvlText w:val="•"/>
      <w:lvlJc w:val="left"/>
      <w:pPr>
        <w:ind w:left="3566" w:hanging="270"/>
      </w:pPr>
      <w:rPr>
        <w:rFonts w:hint="default"/>
        <w:lang w:val="uk-UA" w:eastAsia="en-US" w:bidi="ar-SA"/>
      </w:rPr>
    </w:lvl>
  </w:abstractNum>
  <w:num w:numId="1" w16cid:durableId="103185960">
    <w:abstractNumId w:val="0"/>
  </w:num>
  <w:num w:numId="2" w16cid:durableId="131845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34"/>
    <w:rsid w:val="000C5B29"/>
    <w:rsid w:val="001E35B4"/>
    <w:rsid w:val="002E080A"/>
    <w:rsid w:val="005171FF"/>
    <w:rsid w:val="00542000"/>
    <w:rsid w:val="005A1E31"/>
    <w:rsid w:val="006A4785"/>
    <w:rsid w:val="00735834"/>
    <w:rsid w:val="0075072A"/>
    <w:rsid w:val="008A0B2F"/>
    <w:rsid w:val="00C0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73873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05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15" w:right="304" w:hanging="19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420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000"/>
    <w:rPr>
      <w:rFonts w:ascii="Arial" w:eastAsia="Arial" w:hAnsi="Arial" w:cs="Arial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5420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000"/>
    <w:rPr>
      <w:rFonts w:ascii="Arial" w:eastAsia="Arial" w:hAnsi="Arial" w:cs="Arial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7</cp:revision>
  <dcterms:created xsi:type="dcterms:W3CDTF">2024-10-02T18:21:00Z</dcterms:created>
  <dcterms:modified xsi:type="dcterms:W3CDTF">2024-10-03T18:27:00Z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2024-10-02T00:00:00Z</vt:filetime>
  </property>
  <property fmtid="{D5CDD505-2E9C-101B-9397-08002B2CF9AE}" pid="5" name="Producer">
    <vt:lpwstr>Adobe PDF Library 17.0</vt:lpwstr>
  </property>
</Properties>
</file>