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BD189" w14:textId="77777777" w:rsidR="00854B0B" w:rsidRPr="002A16C6" w:rsidRDefault="00000000">
      <w:pPr>
        <w:pStyle w:val="Title"/>
        <w:rPr>
          <w:b/>
          <w:bCs/>
        </w:rPr>
      </w:pPr>
      <w:r w:rsidRPr="002A16C6">
        <w:rPr>
          <w:b/>
          <w:bCs/>
          <w:color w:val="F04B54"/>
          <w:w w:val="105"/>
        </w:rPr>
        <w:t xml:space="preserve">Додаток 24 — Початок </w:t>
      </w:r>
      <w:r w:rsidRPr="002A16C6">
        <w:rPr>
          <w:b/>
          <w:bCs/>
          <w:color w:val="F04B54"/>
          <w:spacing w:val="-2"/>
          <w:w w:val="105"/>
        </w:rPr>
        <w:t>сесії</w:t>
      </w:r>
    </w:p>
    <w:p w14:paraId="465270A0" w14:textId="137840B3" w:rsidR="00854B0B" w:rsidRDefault="00854B0B">
      <w:pPr>
        <w:pStyle w:val="BodyText"/>
        <w:spacing w:before="9"/>
        <w:ind w:left="0"/>
        <w:rPr>
          <w:sz w:val="13"/>
        </w:rPr>
      </w:pPr>
    </w:p>
    <w:p w14:paraId="63B78DA1" w14:textId="77777777" w:rsidR="00854B0B" w:rsidRDefault="00000000">
      <w:pPr>
        <w:pStyle w:val="BodyText"/>
        <w:spacing w:before="219"/>
      </w:pPr>
      <w:r>
        <w:rPr>
          <w:color w:val="231F20"/>
        </w:rPr>
        <w:t xml:space="preserve">Всім доброго ранку/ добрий </w:t>
      </w:r>
      <w:r>
        <w:rPr>
          <w:color w:val="231F20"/>
          <w:spacing w:val="-2"/>
        </w:rPr>
        <w:t>день!</w:t>
      </w:r>
    </w:p>
    <w:p w14:paraId="13C13BB9" w14:textId="77777777" w:rsidR="00854B0B" w:rsidRDefault="00000000">
      <w:pPr>
        <w:pStyle w:val="BodyText"/>
      </w:pPr>
      <w:r>
        <w:rPr>
          <w:color w:val="231F20"/>
        </w:rPr>
        <w:t xml:space="preserve">Вітаю вас! Я радий/-а бачити всіх вас тут </w:t>
      </w:r>
      <w:r>
        <w:rPr>
          <w:color w:val="231F20"/>
          <w:spacing w:val="-2"/>
        </w:rPr>
        <w:t>сьогодні.</w:t>
      </w:r>
    </w:p>
    <w:p w14:paraId="771CE0B3" w14:textId="77777777" w:rsidR="00854B0B" w:rsidRDefault="00000000">
      <w:pPr>
        <w:pStyle w:val="BodyText"/>
        <w:spacing w:before="243" w:line="235" w:lineRule="auto"/>
        <w:ind w:right="103"/>
      </w:pPr>
      <w:r>
        <w:rPr>
          <w:color w:val="231F20"/>
        </w:rPr>
        <w:t>Мене звати [ІМ'Я ФАСИЛІТАТОРА], і сьогодні я проведу наші обговорення від імені [Національного товариства]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Червоного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Хреста/Півмісяця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разом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моїм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чудовим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співфасилітатором</w:t>
      </w:r>
      <w:proofErr w:type="spellEnd"/>
      <w:r>
        <w:rPr>
          <w:color w:val="231F20"/>
        </w:rPr>
        <w:t>/нотатником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[ІМ'Я </w:t>
      </w:r>
      <w:r>
        <w:rPr>
          <w:color w:val="231F20"/>
          <w:spacing w:val="-2"/>
        </w:rPr>
        <w:t>ФАСИЛІТАТОРА/НОТАТНИКА].</w:t>
      </w:r>
    </w:p>
    <w:p w14:paraId="29E53195" w14:textId="77777777" w:rsidR="00854B0B" w:rsidRDefault="00000000">
      <w:pPr>
        <w:pStyle w:val="BodyText"/>
        <w:spacing w:before="244" w:line="235" w:lineRule="auto"/>
      </w:pPr>
      <w:r>
        <w:rPr>
          <w:color w:val="231F20"/>
        </w:rPr>
        <w:t>Але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перш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ніж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почнемо,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дозвольте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вас: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чули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коли-небудь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Червоний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Хрест/ </w:t>
      </w:r>
      <w:r>
        <w:rPr>
          <w:color w:val="231F20"/>
          <w:spacing w:val="-2"/>
        </w:rPr>
        <w:t>Півмісяць?</w:t>
      </w:r>
    </w:p>
    <w:p w14:paraId="58ABF306" w14:textId="77777777" w:rsidR="00854B0B" w:rsidRDefault="00000000">
      <w:pPr>
        <w:pStyle w:val="BodyText"/>
        <w:spacing w:before="244" w:line="235" w:lineRule="auto"/>
      </w:pPr>
      <w:r>
        <w:rPr>
          <w:color w:val="231F20"/>
        </w:rPr>
        <w:t>[Якщо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ні,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поясніть: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АДАПТУЙТЕ: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Національне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товариство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це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гуманітарна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організація,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допомагає людям, що постраждали від кризових ситуацій та стихійних лих. Допомога, яку ми надаємо, завжди безкоштовна і надається виключно на основі потреб.]</w:t>
      </w:r>
    </w:p>
    <w:p w14:paraId="57971B79" w14:textId="77777777" w:rsidR="00854B0B" w:rsidRDefault="00000000">
      <w:pPr>
        <w:pStyle w:val="BodyText"/>
      </w:pPr>
      <w:r>
        <w:rPr>
          <w:color w:val="231F20"/>
        </w:rPr>
        <w:t xml:space="preserve">Сьогодні ми зібралися тут, щоб обговорити </w:t>
      </w:r>
      <w:r>
        <w:rPr>
          <w:color w:val="231F20"/>
          <w:spacing w:val="-2"/>
        </w:rPr>
        <w:t>[ВСТАВИТИ].</w:t>
      </w:r>
    </w:p>
    <w:p w14:paraId="5B05D92E" w14:textId="77777777" w:rsidR="00854B0B" w:rsidRDefault="00000000">
      <w:pPr>
        <w:pStyle w:val="BodyText"/>
      </w:pPr>
      <w:r>
        <w:rPr>
          <w:color w:val="231F20"/>
        </w:rPr>
        <w:t xml:space="preserve">Але спочатку давайте познайомимося, і для цього ми пограємо у невеличку </w:t>
      </w:r>
      <w:r>
        <w:rPr>
          <w:color w:val="231F20"/>
          <w:spacing w:val="-4"/>
        </w:rPr>
        <w:t>гру.</w:t>
      </w:r>
    </w:p>
    <w:p w14:paraId="0A69ACF4" w14:textId="77777777" w:rsidR="00854B0B" w:rsidRDefault="00000000">
      <w:pPr>
        <w:pStyle w:val="BodyText"/>
        <w:spacing w:before="243" w:line="235" w:lineRule="auto"/>
        <w:ind w:right="157"/>
      </w:pPr>
      <w:r>
        <w:rPr>
          <w:color w:val="231F20"/>
        </w:rPr>
        <w:t>[АДАПТУЙТЕ]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Скажіть,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улюблена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тварина.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Наприклад,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[ВСТАВИТИ] і моя улюблена тварина — це [ВСТАВИТИ].</w:t>
      </w:r>
    </w:p>
    <w:p w14:paraId="131CCE0E" w14:textId="77777777" w:rsidR="00854B0B" w:rsidRDefault="00000000">
      <w:pPr>
        <w:pStyle w:val="BodyText"/>
      </w:pPr>
      <w:r>
        <w:rPr>
          <w:color w:val="231F20"/>
          <w:spacing w:val="-2"/>
        </w:rPr>
        <w:t>[ОБГОВОРЕННЯ]</w:t>
      </w:r>
    </w:p>
    <w:p w14:paraId="5319B884" w14:textId="77777777" w:rsidR="00854B0B" w:rsidRDefault="00000000">
      <w:pPr>
        <w:pStyle w:val="BodyText"/>
        <w:spacing w:line="475" w:lineRule="auto"/>
        <w:ind w:right="157"/>
      </w:pPr>
      <w:r>
        <w:rPr>
          <w:color w:val="231F20"/>
        </w:rPr>
        <w:t>Чудово,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дякую!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Тепер,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розслабилися,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давайте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згадаємо,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навіщо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сьогодні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зібралися. Наша сесія триватиме від однієї години до півтори години [АДАПТУЙТЕ].</w:t>
      </w:r>
    </w:p>
    <w:p w14:paraId="1CC87A18" w14:textId="77777777" w:rsidR="00854B0B" w:rsidRDefault="00000000">
      <w:pPr>
        <w:pStyle w:val="BodyText"/>
        <w:spacing w:before="0" w:line="475" w:lineRule="auto"/>
        <w:ind w:right="103"/>
      </w:pP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припинити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обговоренні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попросити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перерву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будь-якої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миті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потреби. Мета цієї сесії — почути ваші блискучі думки та ідеї щодо [ТЕМА СЕСІЇ], оскільки [ВСТАВИТИ].</w:t>
      </w:r>
    </w:p>
    <w:p w14:paraId="5200B1E6" w14:textId="77777777" w:rsidR="00854B0B" w:rsidRDefault="00000000">
      <w:pPr>
        <w:pStyle w:val="BodyText"/>
        <w:spacing w:before="1" w:line="235" w:lineRule="auto"/>
        <w:ind w:right="157"/>
      </w:pP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могли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зберегти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ідеї,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поділитеся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обговорення,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наша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зустріч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буде записана на відео. Потім ми напишемо звіт про те, що було сказано в цій групі. [АДАПТУЙТЕ].</w:t>
      </w:r>
    </w:p>
    <w:p w14:paraId="7FB5B3D2" w14:textId="77777777" w:rsidR="00854B0B" w:rsidRDefault="00000000">
      <w:pPr>
        <w:pStyle w:val="BodyText"/>
        <w:spacing w:before="244" w:line="235" w:lineRule="auto"/>
      </w:pPr>
      <w:r>
        <w:rPr>
          <w:color w:val="231F20"/>
        </w:rPr>
        <w:t>Ваша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особиста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конфіденційною.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означає,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вказуватимемо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ім'я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 інші дані, що вас ідентифікують, у жодному зі звітів або оглядів.</w:t>
      </w:r>
    </w:p>
    <w:p w14:paraId="78C0755F" w14:textId="77777777" w:rsidR="00854B0B" w:rsidRDefault="00000000">
      <w:pPr>
        <w:pStyle w:val="BodyText"/>
        <w:spacing w:before="244" w:line="235" w:lineRule="auto"/>
        <w:ind w:right="157"/>
      </w:pPr>
      <w:r>
        <w:rPr>
          <w:color w:val="231F20"/>
        </w:rPr>
        <w:t>Пам'ятайте,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хочемо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почути.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прагнемо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створити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безпечну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затишну атмосферу, де кожен може вільно ділитися своїми думками та поглядами.</w:t>
      </w:r>
    </w:p>
    <w:p w14:paraId="0A63C7E8" w14:textId="77777777" w:rsidR="00854B0B" w:rsidRDefault="00000000">
      <w:pPr>
        <w:pStyle w:val="BodyText"/>
        <w:spacing w:before="245" w:line="235" w:lineRule="auto"/>
        <w:ind w:right="377"/>
      </w:pPr>
      <w:r>
        <w:rPr>
          <w:color w:val="231F20"/>
        </w:rPr>
        <w:t>Тут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створюємо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атмосферу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поваги,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заохочуємо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відкритого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обміну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думками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гарантуємо, що ідеї кожного враховуватимуться. Немає правильних чи неправильних відповідей, тому не соромтеся відкрито ділитися своїми думками, поглядами та досвідом.</w:t>
      </w:r>
    </w:p>
    <w:p w14:paraId="30F8D5A4" w14:textId="77777777" w:rsidR="00854B0B" w:rsidRDefault="00000000">
      <w:pPr>
        <w:pStyle w:val="BodyText"/>
        <w:spacing w:before="243" w:line="235" w:lineRule="auto"/>
        <w:ind w:right="377"/>
      </w:pPr>
      <w:r>
        <w:rPr>
          <w:color w:val="231F20"/>
        </w:rPr>
        <w:t>Давайте домовимося, що наші думки залишатимуться тільки між нами. Ми просимо кожного учасника групи не розголошувати те, про що ми сьогодні говоритимемо. Позаяк ми не можемо гарантувати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дотримання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конфіденційності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вашого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боку,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будь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ласка,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діліться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тією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інформацією, яку ви не хочете, щоб знали інші.</w:t>
      </w:r>
    </w:p>
    <w:p w14:paraId="5528BD8F" w14:textId="77777777" w:rsidR="00854B0B" w:rsidRDefault="00854B0B">
      <w:pPr>
        <w:spacing w:line="235" w:lineRule="auto"/>
        <w:sectPr w:rsidR="00854B0B">
          <w:footerReference w:type="default" r:id="rId6"/>
          <w:type w:val="continuous"/>
          <w:pgSz w:w="11910" w:h="16840"/>
          <w:pgMar w:top="1240" w:right="1300" w:bottom="840" w:left="1300" w:header="0" w:footer="648" w:gutter="0"/>
          <w:pgNumType w:start="67"/>
          <w:cols w:space="720"/>
        </w:sectPr>
      </w:pPr>
    </w:p>
    <w:p w14:paraId="16FCEDA5" w14:textId="3D0254C4" w:rsidR="00854B0B" w:rsidRDefault="00000000">
      <w:pPr>
        <w:pStyle w:val="BodyText"/>
        <w:spacing w:before="75" w:line="475" w:lineRule="auto"/>
        <w:ind w:right="103"/>
      </w:pPr>
      <w:r>
        <w:rPr>
          <w:color w:val="231F20"/>
        </w:rPr>
        <w:lastRenderedPageBreak/>
        <w:t xml:space="preserve">Для цього давайте визначимо кілька правил, якими ми будемо керуватися під час нашої взаємодії. </w:t>
      </w:r>
      <w:r>
        <w:rPr>
          <w:color w:val="231F20"/>
          <w:w w:val="105"/>
        </w:rPr>
        <w:t>[ДО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УВАГИ</w:t>
      </w:r>
      <w:r>
        <w:rPr>
          <w:color w:val="231F20"/>
          <w:spacing w:val="-10"/>
          <w:w w:val="105"/>
        </w:rPr>
        <w:t xml:space="preserve"> </w:t>
      </w:r>
      <w:hyperlink r:id="rId7" w:history="1">
        <w:r w:rsidRPr="002A16C6">
          <w:rPr>
            <w:rStyle w:val="Hyperlink"/>
            <w:color w:val="FF0000"/>
            <w:w w:val="105"/>
          </w:rPr>
          <w:t>Додаток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25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—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Як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пояснити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дотримання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конфіденційності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—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активність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"Зубна</w:t>
        </w:r>
        <w:r w:rsidRPr="002A16C6">
          <w:rPr>
            <w:rStyle w:val="Hyperlink"/>
            <w:color w:val="FF0000"/>
            <w:spacing w:val="-10"/>
            <w:w w:val="105"/>
          </w:rPr>
          <w:t xml:space="preserve"> </w:t>
        </w:r>
        <w:r w:rsidRPr="002A16C6">
          <w:rPr>
            <w:rStyle w:val="Hyperlink"/>
            <w:color w:val="FF0000"/>
            <w:w w:val="105"/>
          </w:rPr>
          <w:t>паста"</w:t>
        </w:r>
      </w:hyperlink>
      <w:r w:rsidRPr="002A16C6">
        <w:rPr>
          <w:color w:val="231F20"/>
          <w:w w:val="105"/>
        </w:rPr>
        <w:t>]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 xml:space="preserve">/ </w:t>
      </w:r>
      <w:r>
        <w:rPr>
          <w:color w:val="231F20"/>
          <w:spacing w:val="-4"/>
          <w:w w:val="105"/>
        </w:rPr>
        <w:t>Або:</w:t>
      </w:r>
    </w:p>
    <w:p w14:paraId="00358C7E" w14:textId="77777777" w:rsidR="00854B0B" w:rsidRDefault="00000000">
      <w:pPr>
        <w:pStyle w:val="BodyText"/>
        <w:spacing w:before="2" w:line="235" w:lineRule="auto"/>
        <w:ind w:right="188"/>
        <w:jc w:val="both"/>
      </w:pPr>
      <w:r>
        <w:rPr>
          <w:color w:val="231F20"/>
        </w:rPr>
        <w:t>Наразі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хотіли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запитати,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згодні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розповідати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сьогодні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обговорюємо,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нікому за межами цієї групи. Будь ласка, покажіть, що ви згодні, піднявши руку в знак обіцянки. Чи згодні ви нікому не розповідати про наше сьогоднішнє обговорення?</w:t>
      </w:r>
    </w:p>
    <w:p w14:paraId="215B5E12" w14:textId="77777777" w:rsidR="00854B0B" w:rsidRDefault="00000000">
      <w:pPr>
        <w:pStyle w:val="BodyText"/>
        <w:spacing w:before="244" w:line="235" w:lineRule="auto"/>
        <w:ind w:right="377"/>
      </w:pPr>
      <w:r>
        <w:rPr>
          <w:color w:val="231F20"/>
        </w:rPr>
        <w:t>Крім того, якщо у вас є якісь побоювання, зокрема, якщо ви самі або знаєте когось, хто зазнав жорстокого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поводження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насильства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боку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іншої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людини,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тут,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захистити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зробимо все можливе, щоб допомогти вам і не допустити, щоб це коли-небудь повторилося. Ми можемо поговорити про це наодинці. Знайте, що ви також можете звернутися до [ВСТАВИТИ] дитячого консультанта, якщо бажаєте.</w:t>
      </w:r>
    </w:p>
    <w:p w14:paraId="49349708" w14:textId="77777777" w:rsidR="00854B0B" w:rsidRDefault="00000000">
      <w:pPr>
        <w:pStyle w:val="BodyText"/>
        <w:spacing w:before="239"/>
        <w:jc w:val="both"/>
      </w:pPr>
      <w:r>
        <w:rPr>
          <w:color w:val="231F20"/>
        </w:rPr>
        <w:t xml:space="preserve">У вас лишилися </w:t>
      </w:r>
      <w:r>
        <w:rPr>
          <w:color w:val="231F20"/>
          <w:spacing w:val="-2"/>
        </w:rPr>
        <w:t>питання?</w:t>
      </w:r>
    </w:p>
    <w:p w14:paraId="0192E281" w14:textId="77777777" w:rsidR="00854B0B" w:rsidRDefault="00000000">
      <w:pPr>
        <w:pStyle w:val="BodyText"/>
        <w:spacing w:line="475" w:lineRule="auto"/>
        <w:ind w:right="157"/>
      </w:pPr>
      <w:r>
        <w:rPr>
          <w:color w:val="231F20"/>
        </w:rPr>
        <w:t>Дякую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всім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зібралися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тут.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Давайте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зробимо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сесію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веселою,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цікавою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плідною. </w:t>
      </w:r>
      <w:r>
        <w:rPr>
          <w:color w:val="231F20"/>
          <w:spacing w:val="-2"/>
        </w:rPr>
        <w:t>Почнемо.</w:t>
      </w:r>
    </w:p>
    <w:sectPr w:rsidR="00854B0B">
      <w:pgSz w:w="11910" w:h="16840"/>
      <w:pgMar w:top="126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30168" w14:textId="77777777" w:rsidR="00CE777E" w:rsidRDefault="00CE777E">
      <w:r>
        <w:separator/>
      </w:r>
    </w:p>
  </w:endnote>
  <w:endnote w:type="continuationSeparator" w:id="0">
    <w:p w14:paraId="1C3FFB7D" w14:textId="77777777" w:rsidR="00CE777E" w:rsidRDefault="00CE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E797D" w14:textId="02214759" w:rsidR="00854B0B" w:rsidRDefault="00854B0B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F78C6" w14:textId="77777777" w:rsidR="00CE777E" w:rsidRDefault="00CE777E">
      <w:r>
        <w:separator/>
      </w:r>
    </w:p>
  </w:footnote>
  <w:footnote w:type="continuationSeparator" w:id="0">
    <w:p w14:paraId="2E0C861E" w14:textId="77777777" w:rsidR="00CE777E" w:rsidRDefault="00CE7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4B0B"/>
    <w:rsid w:val="002A16C6"/>
    <w:rsid w:val="00854B0B"/>
    <w:rsid w:val="00BD2064"/>
    <w:rsid w:val="00C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17C56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0"/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1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6C6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2A1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6C6"/>
    <w:rPr>
      <w:rFonts w:ascii="Noto Sans" w:eastAsia="Noto Sans" w:hAnsi="Noto Sans" w:cs="Noto Sans"/>
      <w:lang w:val="uk-UA"/>
    </w:rPr>
  </w:style>
  <w:style w:type="character" w:styleId="Hyperlink">
    <w:name w:val="Hyperlink"/>
    <w:basedOn w:val="DefaultParagraphFont"/>
    <w:uiPriority w:val="99"/>
    <w:unhideWhenUsed/>
    <w:rsid w:val="002A16C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6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iny.cc/Annex25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2024-10-03T22:10:00Z</dcterms:created>
  <dcterms:modified xsi:type="dcterms:W3CDTF">2024-10-03T22:25:00Z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