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F0558" w14:textId="77777777" w:rsidR="009440CC" w:rsidRPr="0066622D" w:rsidRDefault="00000000">
      <w:pPr>
        <w:pStyle w:val="Title"/>
        <w:rPr>
          <w:b/>
          <w:bCs/>
        </w:rPr>
      </w:pPr>
      <w:r w:rsidRPr="0066622D">
        <w:rPr>
          <w:b/>
          <w:bCs/>
          <w:color w:val="F04B54"/>
          <w:w w:val="105"/>
        </w:rPr>
        <w:t>Додаток</w:t>
      </w:r>
      <w:r w:rsidRPr="0066622D">
        <w:rPr>
          <w:b/>
          <w:bCs/>
          <w:color w:val="F04B54"/>
          <w:spacing w:val="6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28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—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Інструкції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для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проведення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обговорень</w:t>
      </w:r>
      <w:r w:rsidRPr="0066622D">
        <w:rPr>
          <w:b/>
          <w:bCs/>
          <w:color w:val="F04B54"/>
          <w:spacing w:val="6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у</w:t>
      </w:r>
      <w:r w:rsidRPr="0066622D">
        <w:rPr>
          <w:b/>
          <w:bCs/>
          <w:color w:val="F04B54"/>
          <w:spacing w:val="7"/>
          <w:w w:val="105"/>
        </w:rPr>
        <w:t xml:space="preserve"> </w:t>
      </w:r>
      <w:r w:rsidRPr="0066622D">
        <w:rPr>
          <w:b/>
          <w:bCs/>
          <w:color w:val="F04B54"/>
          <w:w w:val="105"/>
        </w:rPr>
        <w:t>фокус-</w:t>
      </w:r>
      <w:r w:rsidRPr="0066622D">
        <w:rPr>
          <w:b/>
          <w:bCs/>
          <w:color w:val="F04B54"/>
          <w:spacing w:val="-2"/>
          <w:w w:val="105"/>
        </w:rPr>
        <w:t>групах</w:t>
      </w:r>
    </w:p>
    <w:p w14:paraId="5BACD244" w14:textId="0CD8DD3D" w:rsidR="009440CC" w:rsidRDefault="009440CC">
      <w:pPr>
        <w:pStyle w:val="BodyText"/>
        <w:spacing w:before="9"/>
        <w:rPr>
          <w:sz w:val="13"/>
        </w:rPr>
      </w:pPr>
    </w:p>
    <w:p w14:paraId="100B579E" w14:textId="77777777" w:rsidR="009440CC" w:rsidRDefault="00000000">
      <w:pPr>
        <w:pStyle w:val="BodyText"/>
        <w:spacing w:before="219"/>
        <w:ind w:left="117"/>
      </w:pPr>
      <w:r w:rsidRPr="0066622D">
        <w:rPr>
          <w:b/>
          <w:bCs/>
          <w:color w:val="231F20"/>
        </w:rPr>
        <w:t>Необхідно</w:t>
      </w:r>
      <w:r w:rsidRPr="0066622D">
        <w:rPr>
          <w:b/>
          <w:bCs/>
          <w:color w:val="231F20"/>
          <w:spacing w:val="18"/>
        </w:rPr>
        <w:t xml:space="preserve"> </w:t>
      </w:r>
      <w:r w:rsidRPr="0066622D">
        <w:rPr>
          <w:b/>
          <w:bCs/>
          <w:color w:val="231F20"/>
        </w:rPr>
        <w:t>мати: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Диктофон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запису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обговорення</w:t>
      </w:r>
    </w:p>
    <w:p w14:paraId="1E2D04DE" w14:textId="77777777" w:rsidR="009440CC" w:rsidRDefault="00000000">
      <w:pPr>
        <w:pStyle w:val="BodyText"/>
        <w:spacing w:before="175"/>
        <w:ind w:left="117"/>
      </w:pPr>
      <w:r w:rsidRPr="0066622D">
        <w:rPr>
          <w:b/>
          <w:bCs/>
          <w:color w:val="231F20"/>
        </w:rPr>
        <w:t>Час: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60-90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хвилин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залежно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потреб/профілю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дітей</w:t>
      </w:r>
    </w:p>
    <w:p w14:paraId="40208287" w14:textId="77777777" w:rsidR="009440CC" w:rsidRDefault="00000000">
      <w:pPr>
        <w:pStyle w:val="BodyText"/>
        <w:spacing w:before="239"/>
        <w:ind w:left="117"/>
      </w:pPr>
      <w:r w:rsidRPr="0066622D">
        <w:rPr>
          <w:b/>
          <w:bCs/>
          <w:color w:val="231F20"/>
        </w:rPr>
        <w:t>Склад: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6-12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дітей</w:t>
      </w:r>
    </w:p>
    <w:p w14:paraId="3A3C52A1" w14:textId="77777777" w:rsidR="009440CC" w:rsidRPr="0066622D" w:rsidRDefault="00000000">
      <w:pPr>
        <w:pStyle w:val="BodyText"/>
        <w:spacing w:before="240"/>
        <w:ind w:left="117"/>
        <w:rPr>
          <w:b/>
          <w:bCs/>
        </w:rPr>
      </w:pPr>
      <w:proofErr w:type="spellStart"/>
      <w:r w:rsidRPr="0066622D">
        <w:rPr>
          <w:b/>
          <w:bCs/>
          <w:color w:val="231F20"/>
        </w:rPr>
        <w:t>Фасилітація</w:t>
      </w:r>
      <w:proofErr w:type="spellEnd"/>
      <w:r w:rsidRPr="0066622D">
        <w:rPr>
          <w:b/>
          <w:bCs/>
          <w:color w:val="231F20"/>
          <w:spacing w:val="41"/>
        </w:rPr>
        <w:t xml:space="preserve">  </w:t>
      </w:r>
      <w:r w:rsidRPr="0066622D">
        <w:rPr>
          <w:b/>
          <w:bCs/>
          <w:color w:val="231F20"/>
        </w:rPr>
        <w:t>фокус-</w:t>
      </w:r>
      <w:r w:rsidRPr="0066622D">
        <w:rPr>
          <w:b/>
          <w:bCs/>
          <w:color w:val="231F20"/>
          <w:spacing w:val="-2"/>
        </w:rPr>
        <w:t>групи</w:t>
      </w:r>
    </w:p>
    <w:p w14:paraId="373ABF4F" w14:textId="77777777" w:rsidR="009440CC" w:rsidRDefault="00000000">
      <w:pPr>
        <w:pStyle w:val="BodyText"/>
        <w:spacing w:before="240"/>
        <w:ind w:left="117"/>
      </w:pPr>
      <w:r>
        <w:rPr>
          <w:color w:val="231F20"/>
        </w:rPr>
        <w:t xml:space="preserve">Рекомендується, щоб </w:t>
      </w:r>
      <w:proofErr w:type="spellStart"/>
      <w:r>
        <w:rPr>
          <w:color w:val="231F20"/>
        </w:rPr>
        <w:t>фасилітатор</w:t>
      </w:r>
      <w:proofErr w:type="spellEnd"/>
      <w:r>
        <w:rPr>
          <w:color w:val="231F20"/>
        </w:rPr>
        <w:t xml:space="preserve"> вів бесіду, а інша людина робила </w:t>
      </w:r>
      <w:r>
        <w:rPr>
          <w:color w:val="231F20"/>
          <w:spacing w:val="-2"/>
        </w:rPr>
        <w:t>нотатки.</w:t>
      </w:r>
    </w:p>
    <w:p w14:paraId="63CA04DA" w14:textId="1B639FDB" w:rsidR="009440CC" w:rsidRDefault="00000000">
      <w:pPr>
        <w:pStyle w:val="BodyText"/>
        <w:spacing w:before="243" w:line="235" w:lineRule="auto"/>
        <w:ind w:left="117" w:right="476"/>
      </w:pPr>
      <w:r>
        <w:rPr>
          <w:color w:val="231F20"/>
        </w:rPr>
        <w:t>Нотатники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повинні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сидіти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місцях,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відволікати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увагу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розмови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учасниками </w:t>
      </w:r>
      <w:r>
        <w:rPr>
          <w:color w:val="231F20"/>
          <w:spacing w:val="-2"/>
        </w:rPr>
        <w:t>фокус-групи.</w:t>
      </w:r>
    </w:p>
    <w:p w14:paraId="58290027" w14:textId="1B28B329" w:rsidR="009440CC" w:rsidRDefault="0066622D">
      <w:pPr>
        <w:pStyle w:val="BodyText"/>
        <w:rPr>
          <w:sz w:val="20"/>
        </w:rPr>
      </w:pPr>
      <w:r>
        <w:rPr>
          <w:noProof/>
        </w:rPr>
        <w:drawing>
          <wp:anchor distT="0" distB="0" distL="114300" distR="114300" simplePos="0" relativeHeight="487590912" behindDoc="0" locked="0" layoutInCell="1" allowOverlap="1" wp14:anchorId="2EC85570" wp14:editId="1FA7D64D">
            <wp:simplePos x="0" y="0"/>
            <wp:positionH relativeFrom="column">
              <wp:posOffset>1905</wp:posOffset>
            </wp:positionH>
            <wp:positionV relativeFrom="paragraph">
              <wp:posOffset>347345</wp:posOffset>
            </wp:positionV>
            <wp:extent cx="3624580" cy="3514725"/>
            <wp:effectExtent l="0" t="0" r="0" b="3175"/>
            <wp:wrapTopAndBottom/>
            <wp:docPr id="1608172393" name="Picture 32" descr="A diagram of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172393" name="Picture 32" descr="A diagram of numbers and symbol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58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7B3A8" w14:textId="4DB10564" w:rsidR="009440CC" w:rsidRDefault="00000000">
      <w:pPr>
        <w:pStyle w:val="BodyText"/>
        <w:spacing w:before="27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1F7D1AA" wp14:editId="63F5CAED">
                <wp:simplePos x="0" y="0"/>
                <wp:positionH relativeFrom="page">
                  <wp:posOffset>4454753</wp:posOffset>
                </wp:positionH>
                <wp:positionV relativeFrom="paragraph">
                  <wp:posOffset>993017</wp:posOffset>
                </wp:positionV>
                <wp:extent cx="2205355" cy="1736089"/>
                <wp:effectExtent l="0" t="0" r="0" b="0"/>
                <wp:wrapTopAndBottom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5355" cy="1736089"/>
                        </a:xfrm>
                        <a:prstGeom prst="rect">
                          <a:avLst/>
                        </a:prstGeom>
                        <a:solidFill>
                          <a:srgbClr val="081E3F"/>
                        </a:solidFill>
                      </wps:spPr>
                      <wps:txbx>
                        <w:txbxContent>
                          <w:p w14:paraId="458A7A64" w14:textId="77777777" w:rsidR="009440CC" w:rsidRDefault="009440CC">
                            <w:pPr>
                              <w:pStyle w:val="BodyText"/>
                              <w:spacing w:before="34"/>
                              <w:rPr>
                                <w:color w:val="000000"/>
                              </w:rPr>
                            </w:pPr>
                          </w:p>
                          <w:p w14:paraId="6C86258B" w14:textId="77777777" w:rsidR="009440CC" w:rsidRDefault="00000000">
                            <w:pPr>
                              <w:pStyle w:val="BodyText"/>
                              <w:spacing w:before="1" w:line="235" w:lineRule="auto"/>
                              <w:ind w:left="340" w:right="419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FFFFFF"/>
                                <w:w w:val="105"/>
                              </w:rPr>
                              <w:t>Фасилітатор</w:t>
                            </w:r>
                            <w:proofErr w:type="spellEnd"/>
                            <w:r>
                              <w:rPr>
                                <w:color w:val="FFFFFF"/>
                                <w:w w:val="105"/>
                              </w:rPr>
                              <w:t xml:space="preserve"> і нотатник повинні</w:t>
                            </w:r>
                            <w:r>
                              <w:rPr>
                                <w:color w:val="FFFFFF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сидіти</w:t>
                            </w:r>
                            <w:r>
                              <w:rPr>
                                <w:color w:val="FFFFFF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поруч</w:t>
                            </w:r>
                            <w:r>
                              <w:rPr>
                                <w:color w:val="FFFFFF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один</w:t>
                            </w:r>
                            <w:r>
                              <w:rPr>
                                <w:color w:val="FFFFFF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 xml:space="preserve">з 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</w:rPr>
                              <w:t>одним.</w:t>
                            </w:r>
                          </w:p>
                          <w:p w14:paraId="715B2FD1" w14:textId="77777777" w:rsidR="009440CC" w:rsidRDefault="00000000">
                            <w:pPr>
                              <w:pStyle w:val="BodyText"/>
                              <w:spacing w:before="243" w:line="235" w:lineRule="auto"/>
                              <w:ind w:left="340" w:right="41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FFFF"/>
                                <w:w w:val="105"/>
                              </w:rPr>
                              <w:t>Усі</w:t>
                            </w:r>
                            <w:r>
                              <w:rPr>
                                <w:color w:val="FFFFFF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повинні</w:t>
                            </w:r>
                            <w:r>
                              <w:rPr>
                                <w:color w:val="FFFFFF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сидіти</w:t>
                            </w:r>
                            <w:r>
                              <w:rPr>
                                <w:color w:val="FFFFFF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на</w:t>
                            </w:r>
                            <w:r>
                              <w:rPr>
                                <w:color w:val="FFFFFF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 xml:space="preserve">одному рівні, тобто уникайте ситуацій, коли </w:t>
                            </w:r>
                            <w:proofErr w:type="spellStart"/>
                            <w:r>
                              <w:rPr>
                                <w:color w:val="FFFFFF"/>
                                <w:w w:val="105"/>
                              </w:rPr>
                              <w:t>фасилітатор</w:t>
                            </w:r>
                            <w:proofErr w:type="spellEnd"/>
                            <w:r>
                              <w:rPr>
                                <w:color w:val="FFFFFF"/>
                                <w:w w:val="105"/>
                              </w:rPr>
                              <w:t xml:space="preserve"> і нотатник</w:t>
                            </w:r>
                            <w:r>
                              <w:rPr>
                                <w:color w:val="FFFFFF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сидять</w:t>
                            </w:r>
                            <w:r>
                              <w:rPr>
                                <w:color w:val="FFFFFF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на</w:t>
                            </w:r>
                            <w:r>
                              <w:rPr>
                                <w:color w:val="FFFFFF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w w:val="105"/>
                              </w:rPr>
                              <w:t>стільцях, а решта – на підлозі.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F7D1AA" id="_x0000_t202" coordsize="21600,21600" o:spt="202" path="m,l,21600r21600,l21600,xe">
                <v:stroke joinstyle="miter"/>
                <v:path gradientshapeok="t" o:connecttype="rect"/>
              </v:shapetype>
              <v:shape id="Textbox 40" o:spid="_x0000_s1026" type="#_x0000_t202" style="position:absolute;margin-left:350.75pt;margin-top:78.2pt;width:173.65pt;height:136.7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" fillcolor="#081e3f" stroked="f">
                <v:textbox inset="0,0,0,0">
                  <w:txbxContent>
                    <w:p w14:paraId="458A7A64" w14:textId="77777777" w:rsidR="009440CC" w:rsidRDefault="009440CC">
                      <w:pPr>
                        <w:pStyle w:val="BodyText"/>
                        <w:spacing w:before="34"/>
                        <w:rPr>
                          <w:color w:val="000000"/>
                        </w:rPr>
                      </w:pPr>
                    </w:p>
                    <w:p w14:paraId="6C86258B" w14:textId="77777777" w:rsidR="009440CC" w:rsidRDefault="00000000">
                      <w:pPr>
                        <w:pStyle w:val="BodyText"/>
                        <w:spacing w:before="1" w:line="235" w:lineRule="auto"/>
                        <w:ind w:left="340" w:right="419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FFFFFF"/>
                          <w:w w:val="105"/>
                        </w:rPr>
                        <w:t>Фасилітатор</w:t>
                      </w:r>
                      <w:proofErr w:type="spellEnd"/>
                      <w:r>
                        <w:rPr>
                          <w:color w:val="FFFFFF"/>
                          <w:w w:val="105"/>
                        </w:rPr>
                        <w:t xml:space="preserve"> і нотатник повинні</w:t>
                      </w:r>
                      <w:r>
                        <w:rPr>
                          <w:color w:val="FFFFFF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сидіти</w:t>
                      </w:r>
                      <w:r>
                        <w:rPr>
                          <w:color w:val="FFFFFF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поруч</w:t>
                      </w:r>
                      <w:r>
                        <w:rPr>
                          <w:color w:val="FFFFFF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один</w:t>
                      </w:r>
                      <w:r>
                        <w:rPr>
                          <w:color w:val="FFFFFF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 xml:space="preserve">з </w:t>
                      </w:r>
                      <w:r>
                        <w:rPr>
                          <w:color w:val="FFFFFF"/>
                          <w:spacing w:val="-2"/>
                          <w:w w:val="105"/>
                        </w:rPr>
                        <w:t>одним.</w:t>
                      </w:r>
                    </w:p>
                    <w:p w14:paraId="715B2FD1" w14:textId="77777777" w:rsidR="009440CC" w:rsidRDefault="00000000">
                      <w:pPr>
                        <w:pStyle w:val="BodyText"/>
                        <w:spacing w:before="243" w:line="235" w:lineRule="auto"/>
                        <w:ind w:left="340" w:right="419"/>
                        <w:rPr>
                          <w:color w:val="000000"/>
                        </w:rPr>
                      </w:pPr>
                      <w:r>
                        <w:rPr>
                          <w:color w:val="FFFFFF"/>
                          <w:w w:val="105"/>
                        </w:rPr>
                        <w:t>Усі</w:t>
                      </w:r>
                      <w:r>
                        <w:rPr>
                          <w:color w:val="FFFFFF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повинні</w:t>
                      </w:r>
                      <w:r>
                        <w:rPr>
                          <w:color w:val="FFFFFF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сидіти</w:t>
                      </w:r>
                      <w:r>
                        <w:rPr>
                          <w:color w:val="FFFFFF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на</w:t>
                      </w:r>
                      <w:r>
                        <w:rPr>
                          <w:color w:val="FFFFFF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 xml:space="preserve">одному рівні, тобто уникайте ситуацій, коли </w:t>
                      </w:r>
                      <w:proofErr w:type="spellStart"/>
                      <w:r>
                        <w:rPr>
                          <w:color w:val="FFFFFF"/>
                          <w:w w:val="105"/>
                        </w:rPr>
                        <w:t>фасилітатор</w:t>
                      </w:r>
                      <w:proofErr w:type="spellEnd"/>
                      <w:r>
                        <w:rPr>
                          <w:color w:val="FFFFFF"/>
                          <w:w w:val="105"/>
                        </w:rPr>
                        <w:t xml:space="preserve"> і нотатник</w:t>
                      </w:r>
                      <w:r>
                        <w:rPr>
                          <w:color w:val="FFFFFF"/>
                          <w:spacing w:val="-8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сидять</w:t>
                      </w:r>
                      <w:r>
                        <w:rPr>
                          <w:color w:val="FFFFFF"/>
                          <w:spacing w:val="-8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на</w:t>
                      </w:r>
                      <w:r>
                        <w:rPr>
                          <w:color w:val="FFFFFF"/>
                          <w:spacing w:val="-8"/>
                          <w:w w:val="105"/>
                        </w:rPr>
                        <w:t xml:space="preserve"> </w:t>
                      </w:r>
                      <w:r>
                        <w:rPr>
                          <w:color w:val="FFFFFF"/>
                          <w:w w:val="105"/>
                        </w:rPr>
                        <w:t>стільцях, а решта – на підлозі.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B4058E" w14:textId="77777777" w:rsidR="009440CC" w:rsidRDefault="009440CC">
      <w:pPr>
        <w:pStyle w:val="BodyText"/>
      </w:pPr>
    </w:p>
    <w:p w14:paraId="7945E409" w14:textId="77777777" w:rsidR="009440CC" w:rsidRDefault="009440CC">
      <w:pPr>
        <w:pStyle w:val="BodyText"/>
        <w:spacing w:before="41"/>
      </w:pPr>
    </w:p>
    <w:p w14:paraId="094A2A1B" w14:textId="77777777" w:rsidR="009440CC" w:rsidRDefault="00000000">
      <w:pPr>
        <w:pStyle w:val="BodyText"/>
        <w:ind w:left="117"/>
      </w:pPr>
      <w:r>
        <w:rPr>
          <w:color w:val="231F20"/>
        </w:rPr>
        <w:t>Обговорення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може бути структурованим або </w:t>
      </w:r>
      <w:r>
        <w:rPr>
          <w:color w:val="231F20"/>
          <w:spacing w:val="-2"/>
        </w:rPr>
        <w:t>неструктурованим.</w:t>
      </w:r>
    </w:p>
    <w:p w14:paraId="7D3DF298" w14:textId="77777777" w:rsidR="009440CC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фасилітації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доцільно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скласти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список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10-15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відкритих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ненавідних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запитань,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дозволять учасникам висловитися і надати вам необхідну інформацію.</w:t>
      </w:r>
    </w:p>
    <w:p w14:paraId="4C90B88A" w14:textId="77777777" w:rsidR="009440CC" w:rsidRDefault="00000000">
      <w:pPr>
        <w:pStyle w:val="BodyText"/>
        <w:spacing w:before="240"/>
        <w:ind w:left="117"/>
      </w:pPr>
      <w:r>
        <w:rPr>
          <w:color w:val="231F20"/>
        </w:rPr>
        <w:t xml:space="preserve">Пам'ятайте, що це насамперед обговорення, а не сесія запитань і </w:t>
      </w:r>
      <w:r>
        <w:rPr>
          <w:color w:val="231F20"/>
          <w:spacing w:val="-2"/>
        </w:rPr>
        <w:t>відповідей.</w:t>
      </w:r>
    </w:p>
    <w:p w14:paraId="670461C5" w14:textId="77777777" w:rsidR="009440CC" w:rsidRDefault="00000000">
      <w:pPr>
        <w:pStyle w:val="BodyText"/>
        <w:spacing w:before="244" w:line="235" w:lineRule="auto"/>
        <w:ind w:left="117" w:right="476"/>
      </w:pPr>
      <w:r>
        <w:rPr>
          <w:color w:val="231F20"/>
        </w:rPr>
        <w:t>Наприклад,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підготуйте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пріоритетних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запитань,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додаткових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запитань,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які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можна поставити, щоб стимулювати бесіду.</w:t>
      </w:r>
    </w:p>
    <w:p w14:paraId="2E27A207" w14:textId="77777777" w:rsidR="009440CC" w:rsidRDefault="00000000">
      <w:pPr>
        <w:pStyle w:val="BodyText"/>
        <w:spacing w:before="240"/>
        <w:ind w:left="117"/>
      </w:pPr>
      <w:r>
        <w:rPr>
          <w:color w:val="231F20"/>
        </w:rPr>
        <w:t>Тримайте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свою думку при собі і не засуджуйте тих, у кого берете </w:t>
      </w:r>
      <w:r>
        <w:rPr>
          <w:color w:val="231F20"/>
          <w:spacing w:val="-2"/>
        </w:rPr>
        <w:t>інтерв'ю.</w:t>
      </w:r>
    </w:p>
    <w:p w14:paraId="417FA9C1" w14:textId="77777777" w:rsidR="009440CC" w:rsidRDefault="009440CC">
      <w:pPr>
        <w:sectPr w:rsidR="009440CC">
          <w:footerReference w:type="default" r:id="rId8"/>
          <w:type w:val="continuous"/>
          <w:pgSz w:w="11910" w:h="16840"/>
          <w:pgMar w:top="1240" w:right="1300" w:bottom="840" w:left="1300" w:header="0" w:footer="648" w:gutter="0"/>
          <w:pgNumType w:start="72"/>
          <w:cols w:space="720"/>
        </w:sectPr>
      </w:pPr>
    </w:p>
    <w:p w14:paraId="59A02854" w14:textId="77777777" w:rsidR="009440CC" w:rsidRPr="0066622D" w:rsidRDefault="00000000">
      <w:pPr>
        <w:pStyle w:val="BodyText"/>
        <w:spacing w:before="75"/>
        <w:ind w:left="117"/>
        <w:rPr>
          <w:b/>
          <w:bCs/>
        </w:rPr>
      </w:pPr>
      <w:proofErr w:type="spellStart"/>
      <w:r w:rsidRPr="0066622D">
        <w:rPr>
          <w:b/>
          <w:bCs/>
          <w:color w:val="231F20"/>
          <w:spacing w:val="-2"/>
          <w:w w:val="105"/>
        </w:rPr>
        <w:lastRenderedPageBreak/>
        <w:t>Занотовування</w:t>
      </w:r>
      <w:proofErr w:type="spellEnd"/>
    </w:p>
    <w:p w14:paraId="703808D6" w14:textId="77777777" w:rsidR="009440CC" w:rsidRDefault="00000000">
      <w:pPr>
        <w:pStyle w:val="BodyText"/>
        <w:spacing w:before="175"/>
        <w:ind w:left="117"/>
      </w:pPr>
      <w:r>
        <w:rPr>
          <w:color w:val="231F20"/>
        </w:rPr>
        <w:t xml:space="preserve">Нотатники </w:t>
      </w:r>
      <w:r>
        <w:rPr>
          <w:color w:val="231F20"/>
          <w:spacing w:val="-2"/>
        </w:rPr>
        <w:t>повинні:</w:t>
      </w:r>
    </w:p>
    <w:p w14:paraId="30B7F048" w14:textId="77777777" w:rsidR="009440CC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75"/>
        <w:rPr>
          <w:sz w:val="18"/>
        </w:rPr>
      </w:pPr>
      <w:r>
        <w:rPr>
          <w:color w:val="231F20"/>
          <w:sz w:val="18"/>
        </w:rPr>
        <w:t xml:space="preserve">Занотувати дату, час і місце проведення </w:t>
      </w:r>
      <w:r>
        <w:rPr>
          <w:color w:val="231F20"/>
          <w:spacing w:val="-2"/>
          <w:sz w:val="18"/>
        </w:rPr>
        <w:t>заходу</w:t>
      </w:r>
    </w:p>
    <w:p w14:paraId="1B89BB6C" w14:textId="77777777" w:rsidR="009440CC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75"/>
        <w:rPr>
          <w:sz w:val="18"/>
        </w:rPr>
      </w:pPr>
      <w:r>
        <w:rPr>
          <w:color w:val="231F20"/>
          <w:sz w:val="18"/>
        </w:rPr>
        <w:t>Тримати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імена окремо від нотаток, щоб зберегти </w:t>
      </w:r>
      <w:r>
        <w:rPr>
          <w:color w:val="231F20"/>
          <w:spacing w:val="-2"/>
          <w:sz w:val="18"/>
        </w:rPr>
        <w:t>конфіденційність.</w:t>
      </w:r>
    </w:p>
    <w:p w14:paraId="0DE7D9BB" w14:textId="77777777" w:rsidR="009440CC" w:rsidRDefault="009440CC">
      <w:pPr>
        <w:pStyle w:val="BodyText"/>
        <w:spacing w:before="19"/>
      </w:pPr>
    </w:p>
    <w:p w14:paraId="129896F4" w14:textId="77777777" w:rsidR="009440CC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0"/>
        <w:rPr>
          <w:sz w:val="18"/>
        </w:rPr>
      </w:pPr>
      <w:r>
        <w:rPr>
          <w:color w:val="231F20"/>
          <w:sz w:val="18"/>
        </w:rPr>
        <w:t xml:space="preserve">Детально записувати інформацію та дії, </w:t>
      </w:r>
      <w:r>
        <w:rPr>
          <w:color w:val="231F20"/>
          <w:spacing w:val="-2"/>
          <w:sz w:val="18"/>
        </w:rPr>
        <w:t>зокрема:</w:t>
      </w:r>
    </w:p>
    <w:p w14:paraId="02E3D514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рівень </w:t>
      </w:r>
      <w:r>
        <w:rPr>
          <w:color w:val="231F20"/>
          <w:spacing w:val="-2"/>
          <w:sz w:val="18"/>
        </w:rPr>
        <w:t>залучення</w:t>
      </w:r>
    </w:p>
    <w:p w14:paraId="797209D9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ступінь </w:t>
      </w:r>
      <w:r>
        <w:rPr>
          <w:color w:val="231F20"/>
          <w:spacing w:val="-2"/>
          <w:sz w:val="18"/>
        </w:rPr>
        <w:t>зацікавленості</w:t>
      </w:r>
    </w:p>
    <w:p w14:paraId="26F0C2C5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домінуючі та пасивні </w:t>
      </w:r>
      <w:r>
        <w:rPr>
          <w:color w:val="231F20"/>
          <w:spacing w:val="-2"/>
          <w:sz w:val="18"/>
        </w:rPr>
        <w:t>учасники</w:t>
      </w:r>
    </w:p>
    <w:p w14:paraId="7D6CD08F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94"/>
        <w:rPr>
          <w:sz w:val="18"/>
        </w:rPr>
      </w:pPr>
      <w:r>
        <w:rPr>
          <w:color w:val="231F20"/>
          <w:sz w:val="18"/>
        </w:rPr>
        <w:t xml:space="preserve">Записувати думки: особливо ключові </w:t>
      </w:r>
      <w:r>
        <w:rPr>
          <w:color w:val="231F20"/>
          <w:spacing w:val="-2"/>
          <w:sz w:val="18"/>
        </w:rPr>
        <w:t>твердження</w:t>
      </w:r>
    </w:p>
    <w:p w14:paraId="528A0BB6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Занотовувати емоції: небажання, сильні </w:t>
      </w:r>
      <w:r>
        <w:rPr>
          <w:color w:val="231F20"/>
          <w:spacing w:val="-2"/>
          <w:sz w:val="18"/>
        </w:rPr>
        <w:t>почуття</w:t>
      </w:r>
    </w:p>
    <w:p w14:paraId="14F0386F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>Записувати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слова та фрази, які учасники використовували під час обговорення </w:t>
      </w:r>
      <w:r>
        <w:rPr>
          <w:color w:val="231F20"/>
          <w:spacing w:val="-4"/>
          <w:sz w:val="18"/>
        </w:rPr>
        <w:t>теми</w:t>
      </w:r>
    </w:p>
    <w:p w14:paraId="5EB1C2B4" w14:textId="77777777" w:rsidR="009440CC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Слухати додаткові коментарі після </w:t>
      </w:r>
      <w:r>
        <w:rPr>
          <w:color w:val="231F20"/>
          <w:spacing w:val="-2"/>
          <w:sz w:val="18"/>
        </w:rPr>
        <w:t>сесії.</w:t>
      </w:r>
    </w:p>
    <w:p w14:paraId="64875F10" w14:textId="77777777" w:rsidR="009440CC" w:rsidRDefault="009440CC">
      <w:pPr>
        <w:pStyle w:val="BodyText"/>
        <w:spacing w:before="23"/>
      </w:pPr>
    </w:p>
    <w:p w14:paraId="3856C354" w14:textId="77777777" w:rsidR="009440CC" w:rsidRDefault="00000000">
      <w:pPr>
        <w:pStyle w:val="BodyText"/>
        <w:spacing w:line="235" w:lineRule="auto"/>
        <w:ind w:left="117" w:right="476"/>
        <w:rPr>
          <w:sz w:val="10"/>
        </w:rPr>
      </w:pPr>
      <w:r>
        <w:rPr>
          <w:color w:val="231F20"/>
        </w:rPr>
        <w:t>Нотатники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повинні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підсумувати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ключові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висновки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інтерв'ю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кінці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сесії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тим,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 подавати свої нотатки до архіву.</w:t>
      </w:r>
      <w:r>
        <w:rPr>
          <w:color w:val="231F20"/>
          <w:position w:val="6"/>
          <w:sz w:val="10"/>
        </w:rPr>
        <w:t>17</w:t>
      </w:r>
    </w:p>
    <w:p w14:paraId="7390312C" w14:textId="77777777" w:rsidR="009440CC" w:rsidRDefault="009440CC">
      <w:pPr>
        <w:pStyle w:val="BodyText"/>
        <w:rPr>
          <w:sz w:val="20"/>
        </w:rPr>
      </w:pPr>
    </w:p>
    <w:p w14:paraId="7DBB6602" w14:textId="77777777" w:rsidR="009440CC" w:rsidRDefault="009440CC">
      <w:pPr>
        <w:pStyle w:val="BodyText"/>
        <w:rPr>
          <w:sz w:val="20"/>
        </w:rPr>
      </w:pPr>
    </w:p>
    <w:p w14:paraId="194552D7" w14:textId="77777777" w:rsidR="009440CC" w:rsidRDefault="009440CC">
      <w:pPr>
        <w:pStyle w:val="BodyText"/>
        <w:rPr>
          <w:sz w:val="20"/>
        </w:rPr>
      </w:pPr>
    </w:p>
    <w:p w14:paraId="1387BC2E" w14:textId="77777777" w:rsidR="009440CC" w:rsidRDefault="009440CC">
      <w:pPr>
        <w:pStyle w:val="BodyText"/>
        <w:rPr>
          <w:sz w:val="20"/>
        </w:rPr>
      </w:pPr>
    </w:p>
    <w:p w14:paraId="594ADB6B" w14:textId="77777777" w:rsidR="009440CC" w:rsidRDefault="009440CC">
      <w:pPr>
        <w:pStyle w:val="BodyText"/>
        <w:rPr>
          <w:sz w:val="20"/>
        </w:rPr>
      </w:pPr>
    </w:p>
    <w:p w14:paraId="27D0863E" w14:textId="77777777" w:rsidR="009440CC" w:rsidRDefault="009440CC">
      <w:pPr>
        <w:pStyle w:val="BodyText"/>
        <w:rPr>
          <w:sz w:val="20"/>
        </w:rPr>
      </w:pPr>
    </w:p>
    <w:p w14:paraId="05BAC15C" w14:textId="77777777" w:rsidR="009440CC" w:rsidRDefault="009440CC">
      <w:pPr>
        <w:pStyle w:val="BodyText"/>
        <w:rPr>
          <w:sz w:val="20"/>
        </w:rPr>
      </w:pPr>
    </w:p>
    <w:p w14:paraId="689888D0" w14:textId="77777777" w:rsidR="009440CC" w:rsidRDefault="009440CC">
      <w:pPr>
        <w:pStyle w:val="BodyText"/>
        <w:rPr>
          <w:sz w:val="20"/>
        </w:rPr>
      </w:pPr>
    </w:p>
    <w:p w14:paraId="3EC57BB7" w14:textId="77777777" w:rsidR="009440CC" w:rsidRDefault="009440CC">
      <w:pPr>
        <w:pStyle w:val="BodyText"/>
        <w:rPr>
          <w:sz w:val="20"/>
        </w:rPr>
      </w:pPr>
    </w:p>
    <w:p w14:paraId="3927E164" w14:textId="77777777" w:rsidR="009440CC" w:rsidRDefault="009440CC">
      <w:pPr>
        <w:pStyle w:val="BodyText"/>
        <w:rPr>
          <w:sz w:val="20"/>
        </w:rPr>
      </w:pPr>
    </w:p>
    <w:p w14:paraId="49FE7EDC" w14:textId="77777777" w:rsidR="009440CC" w:rsidRDefault="009440CC">
      <w:pPr>
        <w:pStyle w:val="BodyText"/>
        <w:rPr>
          <w:sz w:val="20"/>
        </w:rPr>
      </w:pPr>
    </w:p>
    <w:p w14:paraId="4355AD57" w14:textId="77777777" w:rsidR="009440CC" w:rsidRDefault="009440CC">
      <w:pPr>
        <w:pStyle w:val="BodyText"/>
        <w:rPr>
          <w:sz w:val="20"/>
        </w:rPr>
      </w:pPr>
    </w:p>
    <w:p w14:paraId="48E7C044" w14:textId="77777777" w:rsidR="009440CC" w:rsidRDefault="009440CC">
      <w:pPr>
        <w:pStyle w:val="BodyText"/>
        <w:rPr>
          <w:sz w:val="20"/>
        </w:rPr>
      </w:pPr>
    </w:p>
    <w:p w14:paraId="7DC7CC7D" w14:textId="77777777" w:rsidR="009440CC" w:rsidRDefault="009440CC">
      <w:pPr>
        <w:pStyle w:val="BodyText"/>
        <w:rPr>
          <w:sz w:val="20"/>
        </w:rPr>
      </w:pPr>
    </w:p>
    <w:p w14:paraId="74FCC4CD" w14:textId="77777777" w:rsidR="009440CC" w:rsidRDefault="009440CC">
      <w:pPr>
        <w:pStyle w:val="BodyText"/>
        <w:rPr>
          <w:sz w:val="20"/>
        </w:rPr>
      </w:pPr>
    </w:p>
    <w:p w14:paraId="2016F42C" w14:textId="77777777" w:rsidR="009440CC" w:rsidRDefault="009440CC">
      <w:pPr>
        <w:pStyle w:val="BodyText"/>
        <w:rPr>
          <w:sz w:val="20"/>
        </w:rPr>
      </w:pPr>
    </w:p>
    <w:p w14:paraId="2BA1EDAA" w14:textId="77777777" w:rsidR="009440CC" w:rsidRDefault="009440CC">
      <w:pPr>
        <w:pStyle w:val="BodyText"/>
        <w:rPr>
          <w:sz w:val="20"/>
        </w:rPr>
      </w:pPr>
    </w:p>
    <w:p w14:paraId="7E2756A4" w14:textId="77777777" w:rsidR="009440CC" w:rsidRDefault="009440CC">
      <w:pPr>
        <w:pStyle w:val="BodyText"/>
        <w:rPr>
          <w:sz w:val="20"/>
        </w:rPr>
      </w:pPr>
    </w:p>
    <w:p w14:paraId="4633C125" w14:textId="77777777" w:rsidR="009440CC" w:rsidRDefault="009440CC">
      <w:pPr>
        <w:pStyle w:val="BodyText"/>
        <w:rPr>
          <w:sz w:val="20"/>
        </w:rPr>
      </w:pPr>
    </w:p>
    <w:p w14:paraId="4A85941D" w14:textId="77777777" w:rsidR="009440CC" w:rsidRDefault="009440CC">
      <w:pPr>
        <w:pStyle w:val="BodyText"/>
        <w:rPr>
          <w:sz w:val="20"/>
        </w:rPr>
      </w:pPr>
    </w:p>
    <w:p w14:paraId="018FF70D" w14:textId="77777777" w:rsidR="009440CC" w:rsidRDefault="009440CC">
      <w:pPr>
        <w:pStyle w:val="BodyText"/>
        <w:rPr>
          <w:sz w:val="20"/>
        </w:rPr>
      </w:pPr>
    </w:p>
    <w:p w14:paraId="0B057163" w14:textId="77777777" w:rsidR="009440CC" w:rsidRDefault="009440CC">
      <w:pPr>
        <w:pStyle w:val="BodyText"/>
        <w:rPr>
          <w:sz w:val="20"/>
        </w:rPr>
      </w:pPr>
    </w:p>
    <w:p w14:paraId="6ADB9744" w14:textId="77777777" w:rsidR="009440CC" w:rsidRDefault="009440CC">
      <w:pPr>
        <w:pStyle w:val="BodyText"/>
        <w:rPr>
          <w:sz w:val="20"/>
        </w:rPr>
      </w:pPr>
    </w:p>
    <w:p w14:paraId="0546E8CE" w14:textId="77777777" w:rsidR="009440CC" w:rsidRDefault="009440CC">
      <w:pPr>
        <w:pStyle w:val="BodyText"/>
        <w:rPr>
          <w:sz w:val="20"/>
        </w:rPr>
      </w:pPr>
    </w:p>
    <w:p w14:paraId="0C5DE1A8" w14:textId="77777777" w:rsidR="009440CC" w:rsidRDefault="009440CC">
      <w:pPr>
        <w:pStyle w:val="BodyText"/>
        <w:rPr>
          <w:sz w:val="20"/>
        </w:rPr>
      </w:pPr>
    </w:p>
    <w:p w14:paraId="08A6B410" w14:textId="77777777" w:rsidR="009440CC" w:rsidRDefault="009440CC">
      <w:pPr>
        <w:pStyle w:val="BodyText"/>
        <w:rPr>
          <w:sz w:val="20"/>
        </w:rPr>
      </w:pPr>
    </w:p>
    <w:p w14:paraId="7E568EF8" w14:textId="77777777" w:rsidR="009440CC" w:rsidRDefault="00000000">
      <w:pPr>
        <w:pStyle w:val="BodyText"/>
        <w:spacing w:before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FFB6B8" wp14:editId="651186C9">
                <wp:simplePos x="0" y="0"/>
                <wp:positionH relativeFrom="page">
                  <wp:posOffset>899999</wp:posOffset>
                </wp:positionH>
                <wp:positionV relativeFrom="paragraph">
                  <wp:posOffset>278672</wp:posOffset>
                </wp:positionV>
                <wp:extent cx="5760085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21.94272pt;width:453.55pt;height:.1pt;mso-position-horizontal-relative:page;mso-position-vertical-relative:paragraph;z-index:-15726592;mso-wrap-distance-left:0;mso-wrap-distance-right:0" id="docshape41" coordorigin="1417,439" coordsize="9071,0" path="m1417,439l10488,43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59B7B308" w14:textId="77777777" w:rsidR="009440CC" w:rsidRDefault="009440CC">
      <w:pPr>
        <w:pStyle w:val="BodyText"/>
        <w:spacing w:before="122"/>
        <w:rPr>
          <w:sz w:val="12"/>
        </w:rPr>
      </w:pPr>
    </w:p>
    <w:p w14:paraId="775C2C52" w14:textId="77777777" w:rsidR="009440CC" w:rsidRDefault="00000000">
      <w:pPr>
        <w:ind w:left="117"/>
        <w:rPr>
          <w:sz w:val="12"/>
        </w:rPr>
      </w:pPr>
      <w:r>
        <w:rPr>
          <w:color w:val="231F20"/>
          <w:sz w:val="12"/>
        </w:rPr>
        <w:t>17</w:t>
      </w:r>
      <w:r>
        <w:rPr>
          <w:color w:val="231F20"/>
          <w:spacing w:val="27"/>
          <w:sz w:val="12"/>
        </w:rPr>
        <w:t xml:space="preserve"> </w:t>
      </w:r>
      <w:r>
        <w:rPr>
          <w:color w:val="231F20"/>
          <w:sz w:val="12"/>
        </w:rPr>
        <w:t>Адаптовано за</w:t>
      </w:r>
      <w:r>
        <w:rPr>
          <w:color w:val="231F20"/>
          <w:spacing w:val="-1"/>
          <w:sz w:val="12"/>
        </w:rPr>
        <w:t xml:space="preserve"> </w:t>
      </w:r>
      <w:r>
        <w:rPr>
          <w:color w:val="231F20"/>
          <w:sz w:val="12"/>
        </w:rPr>
        <w:t xml:space="preserve">матеріалами </w:t>
      </w:r>
      <w:proofErr w:type="spellStart"/>
      <w:r>
        <w:rPr>
          <w:color w:val="231F20"/>
          <w:sz w:val="12"/>
        </w:rPr>
        <w:t>Save</w:t>
      </w:r>
      <w:proofErr w:type="spellEnd"/>
      <w:r>
        <w:rPr>
          <w:color w:val="231F20"/>
          <w:spacing w:val="-1"/>
          <w:sz w:val="12"/>
        </w:rPr>
        <w:t xml:space="preserve"> </w:t>
      </w:r>
      <w:proofErr w:type="spellStart"/>
      <w:r>
        <w:rPr>
          <w:color w:val="231F20"/>
          <w:sz w:val="12"/>
        </w:rPr>
        <w:t>the</w:t>
      </w:r>
      <w:proofErr w:type="spellEnd"/>
      <w:r>
        <w:rPr>
          <w:color w:val="231F20"/>
          <w:sz w:val="12"/>
        </w:rPr>
        <w:t xml:space="preserve"> </w:t>
      </w:r>
      <w:proofErr w:type="spellStart"/>
      <w:r>
        <w:rPr>
          <w:color w:val="231F20"/>
          <w:sz w:val="12"/>
        </w:rPr>
        <w:t>Children</w:t>
      </w:r>
      <w:proofErr w:type="spellEnd"/>
      <w:r>
        <w:rPr>
          <w:color w:val="231F20"/>
          <w:spacing w:val="-1"/>
          <w:sz w:val="12"/>
        </w:rPr>
        <w:t xml:space="preserve"> </w:t>
      </w:r>
      <w:r>
        <w:rPr>
          <w:color w:val="231F20"/>
          <w:sz w:val="12"/>
        </w:rPr>
        <w:t>CFS</w:t>
      </w:r>
      <w:r>
        <w:rPr>
          <w:color w:val="231F20"/>
          <w:spacing w:val="-1"/>
          <w:sz w:val="12"/>
        </w:rPr>
        <w:t xml:space="preserve"> </w:t>
      </w:r>
      <w:proofErr w:type="spellStart"/>
      <w:r>
        <w:rPr>
          <w:color w:val="231F20"/>
          <w:sz w:val="12"/>
        </w:rPr>
        <w:t>Handbook</w:t>
      </w:r>
      <w:proofErr w:type="spellEnd"/>
      <w:r>
        <w:rPr>
          <w:color w:val="231F20"/>
          <w:sz w:val="12"/>
        </w:rPr>
        <w:t xml:space="preserve"> –</w:t>
      </w:r>
      <w:r>
        <w:rPr>
          <w:color w:val="231F20"/>
          <w:spacing w:val="-1"/>
          <w:sz w:val="12"/>
        </w:rPr>
        <w:t xml:space="preserve"> </w:t>
      </w:r>
      <w:proofErr w:type="spellStart"/>
      <w:r>
        <w:rPr>
          <w:color w:val="231F20"/>
          <w:sz w:val="12"/>
        </w:rPr>
        <w:t>Annex</w:t>
      </w:r>
      <w:proofErr w:type="spellEnd"/>
      <w:r>
        <w:rPr>
          <w:color w:val="231F20"/>
          <w:sz w:val="12"/>
        </w:rPr>
        <w:t xml:space="preserve"> 38</w:t>
      </w:r>
      <w:r>
        <w:rPr>
          <w:color w:val="231F20"/>
          <w:spacing w:val="-1"/>
          <w:sz w:val="12"/>
        </w:rPr>
        <w:t xml:space="preserve"> </w:t>
      </w:r>
      <w:r>
        <w:rPr>
          <w:color w:val="231F20"/>
          <w:sz w:val="12"/>
        </w:rPr>
        <w:t>“</w:t>
      </w:r>
      <w:proofErr w:type="spellStart"/>
      <w:r>
        <w:rPr>
          <w:color w:val="231F20"/>
          <w:sz w:val="12"/>
        </w:rPr>
        <w:t>Focus</w:t>
      </w:r>
      <w:proofErr w:type="spellEnd"/>
      <w:r>
        <w:rPr>
          <w:color w:val="231F20"/>
          <w:sz w:val="12"/>
        </w:rPr>
        <w:t xml:space="preserve"> </w:t>
      </w:r>
      <w:proofErr w:type="spellStart"/>
      <w:r>
        <w:rPr>
          <w:color w:val="231F20"/>
          <w:sz w:val="12"/>
        </w:rPr>
        <w:t>Group</w:t>
      </w:r>
      <w:proofErr w:type="spellEnd"/>
      <w:r>
        <w:rPr>
          <w:color w:val="231F20"/>
          <w:spacing w:val="-1"/>
          <w:sz w:val="12"/>
        </w:rPr>
        <w:t xml:space="preserve"> </w:t>
      </w:r>
      <w:proofErr w:type="spellStart"/>
      <w:r>
        <w:rPr>
          <w:color w:val="231F20"/>
          <w:sz w:val="12"/>
        </w:rPr>
        <w:t>Discussion</w:t>
      </w:r>
      <w:proofErr w:type="spellEnd"/>
      <w:r>
        <w:rPr>
          <w:color w:val="231F20"/>
          <w:sz w:val="12"/>
        </w:rPr>
        <w:t xml:space="preserve"> </w:t>
      </w:r>
      <w:proofErr w:type="spellStart"/>
      <w:r>
        <w:rPr>
          <w:color w:val="231F20"/>
          <w:spacing w:val="-2"/>
          <w:sz w:val="12"/>
        </w:rPr>
        <w:t>Guidelines</w:t>
      </w:r>
      <w:proofErr w:type="spellEnd"/>
      <w:r>
        <w:rPr>
          <w:color w:val="231F20"/>
          <w:spacing w:val="-2"/>
          <w:sz w:val="12"/>
        </w:rPr>
        <w:t>”.</w:t>
      </w:r>
    </w:p>
    <w:sectPr w:rsidR="009440CC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F93E9" w14:textId="77777777" w:rsidR="00496B98" w:rsidRDefault="00496B98">
      <w:r>
        <w:separator/>
      </w:r>
    </w:p>
  </w:endnote>
  <w:endnote w:type="continuationSeparator" w:id="0">
    <w:p w14:paraId="43C175A0" w14:textId="77777777" w:rsidR="00496B98" w:rsidRDefault="0049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3B996" w14:textId="341B54D7" w:rsidR="009440CC" w:rsidRDefault="009440C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5CB3B" w14:textId="77777777" w:rsidR="00496B98" w:rsidRDefault="00496B98">
      <w:r>
        <w:separator/>
      </w:r>
    </w:p>
  </w:footnote>
  <w:footnote w:type="continuationSeparator" w:id="0">
    <w:p w14:paraId="438E4E08" w14:textId="77777777" w:rsidR="00496B98" w:rsidRDefault="00496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25913"/>
    <w:multiLevelType w:val="hybridMultilevel"/>
    <w:tmpl w:val="CCCE7536"/>
    <w:lvl w:ilvl="0" w:tplc="3250ABBE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230A9460">
      <w:numFmt w:val="bullet"/>
      <w:lvlText w:val="•"/>
      <w:lvlJc w:val="left"/>
      <w:pPr>
        <w:ind w:left="101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2" w:tplc="A0543B0E">
      <w:numFmt w:val="bullet"/>
      <w:lvlText w:val="•"/>
      <w:lvlJc w:val="left"/>
      <w:pPr>
        <w:ind w:left="1940" w:hanging="270"/>
      </w:pPr>
      <w:rPr>
        <w:rFonts w:hint="default"/>
        <w:lang w:val="uk-UA" w:eastAsia="en-US" w:bidi="ar-SA"/>
      </w:rPr>
    </w:lvl>
    <w:lvl w:ilvl="3" w:tplc="FAFE9530">
      <w:numFmt w:val="bullet"/>
      <w:lvlText w:val="•"/>
      <w:lvlJc w:val="left"/>
      <w:pPr>
        <w:ind w:left="2861" w:hanging="270"/>
      </w:pPr>
      <w:rPr>
        <w:rFonts w:hint="default"/>
        <w:lang w:val="uk-UA" w:eastAsia="en-US" w:bidi="ar-SA"/>
      </w:rPr>
    </w:lvl>
    <w:lvl w:ilvl="4" w:tplc="CC50D28A">
      <w:numFmt w:val="bullet"/>
      <w:lvlText w:val="•"/>
      <w:lvlJc w:val="left"/>
      <w:pPr>
        <w:ind w:left="3781" w:hanging="270"/>
      </w:pPr>
      <w:rPr>
        <w:rFonts w:hint="default"/>
        <w:lang w:val="uk-UA" w:eastAsia="en-US" w:bidi="ar-SA"/>
      </w:rPr>
    </w:lvl>
    <w:lvl w:ilvl="5" w:tplc="ACAA7CE8">
      <w:numFmt w:val="bullet"/>
      <w:lvlText w:val="•"/>
      <w:lvlJc w:val="left"/>
      <w:pPr>
        <w:ind w:left="4702" w:hanging="270"/>
      </w:pPr>
      <w:rPr>
        <w:rFonts w:hint="default"/>
        <w:lang w:val="uk-UA" w:eastAsia="en-US" w:bidi="ar-SA"/>
      </w:rPr>
    </w:lvl>
    <w:lvl w:ilvl="6" w:tplc="407C679E">
      <w:numFmt w:val="bullet"/>
      <w:lvlText w:val="•"/>
      <w:lvlJc w:val="left"/>
      <w:pPr>
        <w:ind w:left="5623" w:hanging="270"/>
      </w:pPr>
      <w:rPr>
        <w:rFonts w:hint="default"/>
        <w:lang w:val="uk-UA" w:eastAsia="en-US" w:bidi="ar-SA"/>
      </w:rPr>
    </w:lvl>
    <w:lvl w:ilvl="7" w:tplc="8C4A998A">
      <w:numFmt w:val="bullet"/>
      <w:lvlText w:val="•"/>
      <w:lvlJc w:val="left"/>
      <w:pPr>
        <w:ind w:left="6543" w:hanging="270"/>
      </w:pPr>
      <w:rPr>
        <w:rFonts w:hint="default"/>
        <w:lang w:val="uk-UA" w:eastAsia="en-US" w:bidi="ar-SA"/>
      </w:rPr>
    </w:lvl>
    <w:lvl w:ilvl="8" w:tplc="E73A4CD6">
      <w:numFmt w:val="bullet"/>
      <w:lvlText w:val="•"/>
      <w:lvlJc w:val="left"/>
      <w:pPr>
        <w:ind w:left="7464" w:hanging="270"/>
      </w:pPr>
      <w:rPr>
        <w:rFonts w:hint="default"/>
        <w:lang w:val="uk-UA" w:eastAsia="en-US" w:bidi="ar-SA"/>
      </w:rPr>
    </w:lvl>
  </w:abstractNum>
  <w:num w:numId="1" w16cid:durableId="999817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40CC"/>
    <w:rsid w:val="00496B98"/>
    <w:rsid w:val="0066622D"/>
    <w:rsid w:val="009440CC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682CB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95"/>
      <w:ind w:left="101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6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22D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666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22D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2024-10-03T22:31:00Z</dcterms:created>
  <dcterms:modified xsi:type="dcterms:W3CDTF">2024-10-03T22:35:00Z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