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65C6F" w14:textId="77777777" w:rsidR="00DF65DB" w:rsidRPr="00C64D4B" w:rsidRDefault="00000000">
      <w:pPr>
        <w:pStyle w:val="Title"/>
        <w:rPr>
          <w:b/>
          <w:bCs/>
          <w:sz w:val="14"/>
        </w:rPr>
      </w:pPr>
      <w:r w:rsidRPr="00C64D4B">
        <w:rPr>
          <w:b/>
          <w:bCs/>
          <w:color w:val="F04B54"/>
          <w:w w:val="105"/>
        </w:rPr>
        <w:t xml:space="preserve">Додаток 32 — Самодопомога та </w:t>
      </w:r>
      <w:r w:rsidRPr="00C64D4B">
        <w:rPr>
          <w:b/>
          <w:bCs/>
          <w:color w:val="F04B54"/>
          <w:spacing w:val="-2"/>
          <w:w w:val="105"/>
        </w:rPr>
        <w:t>підтримка</w:t>
      </w:r>
      <w:r w:rsidRPr="00C64D4B">
        <w:rPr>
          <w:b/>
          <w:bCs/>
          <w:color w:val="F04B54"/>
          <w:spacing w:val="-2"/>
          <w:w w:val="105"/>
          <w:position w:val="8"/>
          <w:sz w:val="14"/>
        </w:rPr>
        <w:t>19</w:t>
      </w:r>
    </w:p>
    <w:p w14:paraId="43750A8E" w14:textId="74145DDF" w:rsidR="00DF65DB" w:rsidRDefault="00DF65DB">
      <w:pPr>
        <w:pStyle w:val="BodyText"/>
        <w:spacing w:before="9"/>
        <w:rPr>
          <w:sz w:val="13"/>
        </w:rPr>
      </w:pPr>
    </w:p>
    <w:p w14:paraId="7C22C9B7" w14:textId="77777777" w:rsidR="00DF65DB" w:rsidRDefault="00000000">
      <w:pPr>
        <w:pStyle w:val="BodyText"/>
        <w:spacing w:before="223" w:line="235" w:lineRule="auto"/>
        <w:ind w:left="117"/>
      </w:pPr>
      <w:r>
        <w:rPr>
          <w:color w:val="231F20"/>
        </w:rPr>
        <w:t>Для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тих,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хто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надає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допомогу,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дуже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важливо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піклуватися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себе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само,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як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і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людей,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яким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 xml:space="preserve">вони допомагають, — це називається турботою про себе. Існує вислів: «З порожньої чашки не </w:t>
      </w:r>
      <w:proofErr w:type="spellStart"/>
      <w:r>
        <w:rPr>
          <w:color w:val="231F20"/>
        </w:rPr>
        <w:t>наллєш</w:t>
      </w:r>
      <w:proofErr w:type="spellEnd"/>
      <w:r>
        <w:rPr>
          <w:color w:val="231F20"/>
        </w:rPr>
        <w:t>».</w:t>
      </w:r>
    </w:p>
    <w:p w14:paraId="5DA17368" w14:textId="77777777" w:rsidR="00DF65DB" w:rsidRDefault="00000000">
      <w:pPr>
        <w:pStyle w:val="BodyText"/>
        <w:spacing w:line="235" w:lineRule="auto"/>
        <w:ind w:left="117"/>
      </w:pPr>
      <w:r>
        <w:rPr>
          <w:color w:val="231F20"/>
        </w:rPr>
        <w:t>Це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означає,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що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важко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бути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поруч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кимось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пропонувати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дружбу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допомогу,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якщо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сам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відчуваєш себе виснаженим, втомленим або вигорілим. Кожен відчуває себе так час від часу —це не є ознакою слабкості чи егоїзму. Існують способи залишатися щасливими і здоровими та не піддаватися стресу, коли пропонуєш допомогу іншим та/або звертаєшся по допомогу в разі потреби.</w:t>
      </w:r>
    </w:p>
    <w:p w14:paraId="15D5356D" w14:textId="77777777" w:rsidR="00DF65DB" w:rsidRDefault="00000000">
      <w:pPr>
        <w:pStyle w:val="BodyText"/>
        <w:spacing w:before="239"/>
        <w:ind w:left="117"/>
      </w:pPr>
      <w:r>
        <w:rPr>
          <w:color w:val="231F20"/>
        </w:rPr>
        <w:t xml:space="preserve">Використовуйте принципи дії «ДИВИСЬ, СЛУХАЙ, ВЗАЄМОДІЙ» для піклування про </w:t>
      </w:r>
      <w:r>
        <w:rPr>
          <w:color w:val="231F20"/>
          <w:spacing w:val="-2"/>
        </w:rPr>
        <w:t>себе:</w:t>
      </w:r>
    </w:p>
    <w:p w14:paraId="2F6F4581" w14:textId="77777777" w:rsidR="00DF65DB" w:rsidRDefault="00000000">
      <w:pPr>
        <w:pStyle w:val="BodyText"/>
        <w:spacing w:before="243" w:line="235" w:lineRule="auto"/>
        <w:ind w:left="117" w:right="448"/>
      </w:pPr>
      <w:r w:rsidRPr="00C64D4B">
        <w:rPr>
          <w:b/>
          <w:bCs/>
          <w:color w:val="231F20"/>
        </w:rPr>
        <w:t>ДИВИСЬ: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Спостерігайте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своїм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самопочуттям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реакцією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те,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що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відбувається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навколо. Навчіться розпізнавати в собі ознаки стресу або вигорання.</w:t>
      </w:r>
    </w:p>
    <w:p w14:paraId="5ACA3476" w14:textId="77777777" w:rsidR="00DF65DB" w:rsidRDefault="00000000">
      <w:pPr>
        <w:pStyle w:val="BodyText"/>
        <w:spacing w:before="245" w:line="235" w:lineRule="auto"/>
        <w:ind w:left="117" w:right="124"/>
      </w:pPr>
      <w:r w:rsidRPr="00C64D4B">
        <w:rPr>
          <w:b/>
          <w:bCs/>
          <w:color w:val="231F20"/>
        </w:rPr>
        <w:t>СЛУХАЙ:</w:t>
      </w:r>
      <w:r>
        <w:rPr>
          <w:color w:val="231F20"/>
        </w:rPr>
        <w:t xml:space="preserve"> Прислухайтеся до того, як ваші реакції та внутрішні відчуття впливають на вас. Іноді у вас можуть виникати внутрішні думки про те, що вам не хочеться щось робити — ви занадто втомилися або не маєте достатньо бажання, або про те, що світ несправедливий. Можливо, ви відчуваєте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фізичне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нездужання,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або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вас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є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проблеми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сном,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або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вам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хочеться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більше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часу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проводити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самоті, або ви стаєте дратівливими у спілкуванні з друзями та родиною.</w:t>
      </w:r>
    </w:p>
    <w:p w14:paraId="1A4B8177" w14:textId="77777777" w:rsidR="00DF65DB" w:rsidRDefault="00000000">
      <w:pPr>
        <w:pStyle w:val="BodyText"/>
        <w:spacing w:before="243" w:line="235" w:lineRule="auto"/>
        <w:ind w:left="117"/>
      </w:pPr>
      <w:proofErr w:type="spellStart"/>
      <w:r>
        <w:rPr>
          <w:color w:val="231F20"/>
        </w:rPr>
        <w:t>Визнавайте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</w:rPr>
        <w:t>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приймайте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свої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почуття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вони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справжні,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те,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що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зрозуміли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їх,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є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дуже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позитивним </w:t>
      </w:r>
      <w:r>
        <w:rPr>
          <w:color w:val="231F20"/>
          <w:spacing w:val="-2"/>
        </w:rPr>
        <w:t>сигналом!</w:t>
      </w:r>
    </w:p>
    <w:p w14:paraId="5DB2699A" w14:textId="77777777" w:rsidR="00DF65DB" w:rsidRDefault="00000000">
      <w:pPr>
        <w:pStyle w:val="BodyText"/>
        <w:spacing w:before="244" w:line="235" w:lineRule="auto"/>
        <w:ind w:left="117" w:right="184"/>
      </w:pPr>
      <w:r>
        <w:rPr>
          <w:color w:val="231F20"/>
        </w:rPr>
        <w:t>Спробуйте визначити, що заважає вам розслабитися або займатися тим, що вам подобається. Можливо,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ще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визначили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себе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заняття,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могло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допомогти,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або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вам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варто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прислухатися до себе і своїх потреб, щоб спробувати знайти те, що вам подобається і приносить користь.</w:t>
      </w:r>
    </w:p>
    <w:p w14:paraId="208A1BB4" w14:textId="77777777" w:rsidR="00DF65DB" w:rsidRDefault="00000000">
      <w:pPr>
        <w:pStyle w:val="BodyText"/>
        <w:spacing w:line="235" w:lineRule="auto"/>
        <w:ind w:left="117"/>
      </w:pPr>
      <w:r>
        <w:rPr>
          <w:color w:val="231F20"/>
        </w:rPr>
        <w:t>Займайтеся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діяльністю,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може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допомогти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захистити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ваш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добробут,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залежно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від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того,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що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вам подобається і що вам доступно.</w:t>
      </w:r>
    </w:p>
    <w:p w14:paraId="6D558B4D" w14:textId="77777777" w:rsidR="00DF65DB" w:rsidRDefault="00000000">
      <w:pPr>
        <w:pStyle w:val="BodyText"/>
        <w:spacing w:before="243" w:line="235" w:lineRule="auto"/>
        <w:ind w:left="117" w:right="184"/>
      </w:pPr>
      <w:r w:rsidRPr="00C64D4B">
        <w:rPr>
          <w:b/>
          <w:bCs/>
          <w:color w:val="231F20"/>
        </w:rPr>
        <w:t>ВЗАЄМОДІЙ:</w:t>
      </w:r>
      <w:r>
        <w:rPr>
          <w:color w:val="231F20"/>
        </w:rPr>
        <w:t xml:space="preserve"> Налагодьте контакти з іншими. Звертайтеся до інших за підтримкою. Ви можете поговорити з друзями чи знайомими про те, що вас турбує, або просто зателефонувати чи зустрітися з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ними,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щоб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поспілкуватися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провести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час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разом,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наприклад,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прогулятися,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вирушити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подорож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чи зайнятися спортом, який вам обом подобається.</w:t>
      </w:r>
    </w:p>
    <w:p w14:paraId="05CDEAAF" w14:textId="77777777" w:rsidR="00DF65DB" w:rsidRDefault="00000000">
      <w:pPr>
        <w:pStyle w:val="BodyText"/>
        <w:spacing w:before="244" w:line="235" w:lineRule="auto"/>
        <w:ind w:left="117"/>
      </w:pPr>
      <w:r>
        <w:rPr>
          <w:color w:val="231F20"/>
        </w:rPr>
        <w:t>Якщо ви відчуваєте, що вам потрібно поговорити з кимось конкретним, або вам потрібна більш цілеспрямована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допомога,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зверніться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підтримкою.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Можливо,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можете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залучити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друга,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щоб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він допоміг вам.</w:t>
      </w:r>
    </w:p>
    <w:p w14:paraId="47B0E9A8" w14:textId="77777777" w:rsidR="00DF65DB" w:rsidRDefault="00000000">
      <w:pPr>
        <w:pStyle w:val="BodyText"/>
        <w:spacing w:before="240"/>
        <w:ind w:left="117"/>
      </w:pPr>
      <w:r>
        <w:rPr>
          <w:color w:val="231F20"/>
        </w:rPr>
        <w:t xml:space="preserve">Ви повинні чітко розуміти, яку підтримку вам пропонують і як часто ви можете звертатися по </w:t>
      </w:r>
      <w:r>
        <w:rPr>
          <w:color w:val="231F20"/>
          <w:spacing w:val="-4"/>
        </w:rPr>
        <w:t>неї.</w:t>
      </w:r>
    </w:p>
    <w:p w14:paraId="6900A0B4" w14:textId="77777777" w:rsidR="00DF65DB" w:rsidRDefault="00DF65DB">
      <w:pPr>
        <w:pStyle w:val="BodyText"/>
        <w:rPr>
          <w:sz w:val="20"/>
        </w:rPr>
      </w:pPr>
    </w:p>
    <w:p w14:paraId="58220EF4" w14:textId="77777777" w:rsidR="00DF65DB" w:rsidRDefault="00DF65DB">
      <w:pPr>
        <w:pStyle w:val="BodyText"/>
        <w:rPr>
          <w:sz w:val="20"/>
        </w:rPr>
      </w:pPr>
    </w:p>
    <w:p w14:paraId="2DA48042" w14:textId="77777777" w:rsidR="00DF65DB" w:rsidRDefault="00DF65DB">
      <w:pPr>
        <w:pStyle w:val="BodyText"/>
        <w:rPr>
          <w:sz w:val="20"/>
        </w:rPr>
      </w:pPr>
    </w:p>
    <w:p w14:paraId="1AD920BF" w14:textId="77777777" w:rsidR="00DF65DB" w:rsidRDefault="00DF65DB">
      <w:pPr>
        <w:pStyle w:val="BodyText"/>
        <w:rPr>
          <w:sz w:val="20"/>
        </w:rPr>
      </w:pPr>
    </w:p>
    <w:p w14:paraId="16C9FEC7" w14:textId="77777777" w:rsidR="00DF65DB" w:rsidRDefault="00DF65DB">
      <w:pPr>
        <w:pStyle w:val="BodyText"/>
        <w:rPr>
          <w:sz w:val="20"/>
        </w:rPr>
      </w:pPr>
    </w:p>
    <w:p w14:paraId="5E3FE565" w14:textId="77777777" w:rsidR="00DF65DB" w:rsidRDefault="00DF65DB">
      <w:pPr>
        <w:pStyle w:val="BodyText"/>
        <w:rPr>
          <w:sz w:val="20"/>
        </w:rPr>
      </w:pPr>
    </w:p>
    <w:p w14:paraId="54502A02" w14:textId="77777777" w:rsidR="00DF65DB" w:rsidRDefault="00DF65DB">
      <w:pPr>
        <w:pStyle w:val="BodyText"/>
        <w:rPr>
          <w:sz w:val="20"/>
        </w:rPr>
      </w:pPr>
    </w:p>
    <w:p w14:paraId="22687229" w14:textId="77777777" w:rsidR="00DF65DB" w:rsidRDefault="00DF65DB">
      <w:pPr>
        <w:pStyle w:val="BodyText"/>
        <w:rPr>
          <w:sz w:val="20"/>
        </w:rPr>
      </w:pPr>
    </w:p>
    <w:p w14:paraId="1BF043CC" w14:textId="77777777" w:rsidR="00DF65DB" w:rsidRDefault="00DF65DB">
      <w:pPr>
        <w:pStyle w:val="BodyText"/>
        <w:rPr>
          <w:sz w:val="20"/>
        </w:rPr>
      </w:pPr>
    </w:p>
    <w:p w14:paraId="6B65A5B9" w14:textId="77777777" w:rsidR="00DF65DB" w:rsidRDefault="00000000">
      <w:pPr>
        <w:pStyle w:val="BodyText"/>
        <w:spacing w:before="86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E21B645" wp14:editId="1E5A7964">
                <wp:simplePos x="0" y="0"/>
                <wp:positionH relativeFrom="page">
                  <wp:posOffset>899999</wp:posOffset>
                </wp:positionH>
                <wp:positionV relativeFrom="paragraph">
                  <wp:posOffset>243369</wp:posOffset>
                </wp:positionV>
                <wp:extent cx="576008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085">
                              <a:moveTo>
                                <a:pt x="0" y="0"/>
                              </a:moveTo>
                              <a:lnTo>
                                <a:pt x="5759996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866096pt;margin-top:19.16292pt;width:453.55pt;height:.1pt;mso-position-horizontal-relative:page;mso-position-vertical-relative:paragraph;z-index:-15728128;mso-wrap-distance-left:0;mso-wrap-distance-right:0" id="docshape8" coordorigin="1417,383" coordsize="9071,0" path="m1417,383l10488,383e" filled="false" stroked="true" strokeweight=".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</w:p>
    <w:p w14:paraId="3593A863" w14:textId="77777777" w:rsidR="00DF65DB" w:rsidRDefault="00DF65DB">
      <w:pPr>
        <w:pStyle w:val="BodyText"/>
        <w:spacing w:before="122"/>
        <w:rPr>
          <w:sz w:val="12"/>
        </w:rPr>
      </w:pPr>
    </w:p>
    <w:p w14:paraId="7CAFB34E" w14:textId="77777777" w:rsidR="00DF65DB" w:rsidRDefault="00000000">
      <w:pPr>
        <w:ind w:left="117"/>
        <w:rPr>
          <w:sz w:val="12"/>
        </w:rPr>
      </w:pPr>
      <w:r>
        <w:rPr>
          <w:color w:val="231F20"/>
          <w:w w:val="105"/>
          <w:sz w:val="12"/>
        </w:rPr>
        <w:t>19</w:t>
      </w:r>
      <w:r>
        <w:rPr>
          <w:color w:val="231F20"/>
          <w:spacing w:val="25"/>
          <w:w w:val="105"/>
          <w:sz w:val="12"/>
        </w:rPr>
        <w:t xml:space="preserve"> </w:t>
      </w:r>
      <w:r>
        <w:rPr>
          <w:color w:val="231F20"/>
          <w:w w:val="105"/>
          <w:sz w:val="12"/>
        </w:rPr>
        <w:t>Адаптовано</w:t>
      </w:r>
      <w:r>
        <w:rPr>
          <w:color w:val="231F20"/>
          <w:spacing w:val="-3"/>
          <w:w w:val="105"/>
          <w:sz w:val="12"/>
        </w:rPr>
        <w:t xml:space="preserve"> </w:t>
      </w:r>
      <w:r>
        <w:rPr>
          <w:color w:val="231F20"/>
          <w:w w:val="105"/>
          <w:sz w:val="12"/>
        </w:rPr>
        <w:t>за</w:t>
      </w:r>
      <w:r>
        <w:rPr>
          <w:color w:val="231F20"/>
          <w:spacing w:val="-3"/>
          <w:w w:val="105"/>
          <w:sz w:val="12"/>
        </w:rPr>
        <w:t xml:space="preserve"> </w:t>
      </w:r>
      <w:r>
        <w:rPr>
          <w:color w:val="231F20"/>
          <w:w w:val="105"/>
          <w:sz w:val="12"/>
        </w:rPr>
        <w:t>матеріалами</w:t>
      </w:r>
      <w:r>
        <w:rPr>
          <w:color w:val="231F20"/>
          <w:spacing w:val="-3"/>
          <w:w w:val="105"/>
          <w:sz w:val="12"/>
        </w:rPr>
        <w:t xml:space="preserve"> </w:t>
      </w:r>
      <w:hyperlink r:id="rId6">
        <w:r w:rsidRPr="00C64D4B">
          <w:rPr>
            <w:b/>
            <w:bCs/>
            <w:color w:val="081E3F"/>
            <w:w w:val="105"/>
            <w:sz w:val="12"/>
          </w:rPr>
          <w:t>«Психосоціальний</w:t>
        </w:r>
        <w:r w:rsidRPr="00C64D4B">
          <w:rPr>
            <w:b/>
            <w:bCs/>
            <w:color w:val="081E3F"/>
            <w:spacing w:val="-2"/>
            <w:w w:val="105"/>
            <w:sz w:val="12"/>
          </w:rPr>
          <w:t xml:space="preserve"> </w:t>
        </w:r>
        <w:r w:rsidRPr="00C64D4B">
          <w:rPr>
            <w:b/>
            <w:bCs/>
            <w:color w:val="081E3F"/>
            <w:w w:val="105"/>
            <w:sz w:val="12"/>
          </w:rPr>
          <w:t>центр</w:t>
        </w:r>
        <w:r w:rsidRPr="00C64D4B">
          <w:rPr>
            <w:b/>
            <w:bCs/>
            <w:color w:val="081E3F"/>
            <w:spacing w:val="-3"/>
            <w:w w:val="105"/>
            <w:sz w:val="12"/>
          </w:rPr>
          <w:t xml:space="preserve"> </w:t>
        </w:r>
        <w:r w:rsidRPr="00C64D4B">
          <w:rPr>
            <w:b/>
            <w:bCs/>
            <w:color w:val="081E3F"/>
            <w:w w:val="105"/>
            <w:sz w:val="12"/>
          </w:rPr>
          <w:t>МФЧХ</w:t>
        </w:r>
        <w:r w:rsidRPr="00C64D4B">
          <w:rPr>
            <w:b/>
            <w:bCs/>
            <w:color w:val="081E3F"/>
            <w:spacing w:val="-3"/>
            <w:w w:val="105"/>
            <w:sz w:val="12"/>
          </w:rPr>
          <w:t xml:space="preserve"> </w:t>
        </w:r>
        <w:r w:rsidRPr="00C64D4B">
          <w:rPr>
            <w:b/>
            <w:bCs/>
            <w:color w:val="081E3F"/>
            <w:w w:val="105"/>
            <w:sz w:val="12"/>
          </w:rPr>
          <w:t>–</w:t>
        </w:r>
        <w:r w:rsidRPr="00C64D4B">
          <w:rPr>
            <w:b/>
            <w:bCs/>
            <w:color w:val="081E3F"/>
            <w:spacing w:val="-3"/>
            <w:w w:val="105"/>
            <w:sz w:val="12"/>
          </w:rPr>
          <w:t xml:space="preserve"> </w:t>
        </w:r>
        <w:r w:rsidRPr="00C64D4B">
          <w:rPr>
            <w:b/>
            <w:bCs/>
            <w:color w:val="081E3F"/>
            <w:w w:val="105"/>
            <w:sz w:val="12"/>
          </w:rPr>
          <w:t>Перша</w:t>
        </w:r>
        <w:r w:rsidRPr="00C64D4B">
          <w:rPr>
            <w:b/>
            <w:bCs/>
            <w:color w:val="081E3F"/>
            <w:spacing w:val="-3"/>
            <w:w w:val="105"/>
            <w:sz w:val="12"/>
          </w:rPr>
          <w:t xml:space="preserve"> </w:t>
        </w:r>
        <w:r w:rsidRPr="00C64D4B">
          <w:rPr>
            <w:b/>
            <w:bCs/>
            <w:color w:val="081E3F"/>
            <w:w w:val="105"/>
            <w:sz w:val="12"/>
          </w:rPr>
          <w:t>психологічна</w:t>
        </w:r>
        <w:r w:rsidRPr="00C64D4B">
          <w:rPr>
            <w:b/>
            <w:bCs/>
            <w:color w:val="081E3F"/>
            <w:spacing w:val="-2"/>
            <w:w w:val="105"/>
            <w:sz w:val="12"/>
          </w:rPr>
          <w:t xml:space="preserve"> </w:t>
        </w:r>
        <w:r w:rsidRPr="00C64D4B">
          <w:rPr>
            <w:b/>
            <w:bCs/>
            <w:color w:val="081E3F"/>
            <w:w w:val="105"/>
            <w:sz w:val="12"/>
          </w:rPr>
          <w:t>допомога</w:t>
        </w:r>
        <w:r w:rsidRPr="00C64D4B">
          <w:rPr>
            <w:b/>
            <w:bCs/>
            <w:color w:val="081E3F"/>
            <w:spacing w:val="-3"/>
            <w:w w:val="105"/>
            <w:sz w:val="12"/>
          </w:rPr>
          <w:t xml:space="preserve"> </w:t>
        </w:r>
        <w:r w:rsidRPr="00C64D4B">
          <w:rPr>
            <w:b/>
            <w:bCs/>
            <w:color w:val="081E3F"/>
            <w:w w:val="105"/>
            <w:sz w:val="12"/>
          </w:rPr>
          <w:t>для</w:t>
        </w:r>
        <w:r w:rsidRPr="00C64D4B">
          <w:rPr>
            <w:b/>
            <w:bCs/>
            <w:color w:val="081E3F"/>
            <w:spacing w:val="-3"/>
            <w:w w:val="105"/>
            <w:sz w:val="12"/>
          </w:rPr>
          <w:t xml:space="preserve"> </w:t>
        </w:r>
        <w:r w:rsidRPr="00C64D4B">
          <w:rPr>
            <w:b/>
            <w:bCs/>
            <w:color w:val="081E3F"/>
            <w:w w:val="105"/>
            <w:sz w:val="12"/>
          </w:rPr>
          <w:t>молоді</w:t>
        </w:r>
        <w:r w:rsidRPr="00C64D4B">
          <w:rPr>
            <w:b/>
            <w:bCs/>
            <w:color w:val="081E3F"/>
            <w:spacing w:val="-3"/>
            <w:w w:val="105"/>
            <w:sz w:val="12"/>
          </w:rPr>
          <w:t xml:space="preserve"> </w:t>
        </w:r>
        <w:r w:rsidRPr="00C64D4B">
          <w:rPr>
            <w:b/>
            <w:bCs/>
            <w:color w:val="081E3F"/>
            <w:w w:val="105"/>
            <w:sz w:val="12"/>
          </w:rPr>
          <w:t>–</w:t>
        </w:r>
        <w:r w:rsidRPr="00C64D4B">
          <w:rPr>
            <w:b/>
            <w:bCs/>
            <w:color w:val="081E3F"/>
            <w:spacing w:val="-2"/>
            <w:w w:val="105"/>
            <w:sz w:val="12"/>
          </w:rPr>
          <w:t xml:space="preserve"> Посібник»</w:t>
        </w:r>
      </w:hyperlink>
    </w:p>
    <w:sectPr w:rsidR="00DF65DB">
      <w:footerReference w:type="default" r:id="rId7"/>
      <w:type w:val="continuous"/>
      <w:pgSz w:w="11910" w:h="16840"/>
      <w:pgMar w:top="1240" w:right="1300" w:bottom="840" w:left="1300" w:header="0" w:footer="6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8578F7" w14:textId="77777777" w:rsidR="00A66C66" w:rsidRDefault="00A66C66">
      <w:r>
        <w:separator/>
      </w:r>
    </w:p>
  </w:endnote>
  <w:endnote w:type="continuationSeparator" w:id="0">
    <w:p w14:paraId="642F9937" w14:textId="77777777" w:rsidR="00A66C66" w:rsidRDefault="00A66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72F5D" w14:textId="7B9AB86C" w:rsidR="00DF65DB" w:rsidRDefault="00DF65DB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F6CDD" w14:textId="77777777" w:rsidR="00A66C66" w:rsidRDefault="00A66C66">
      <w:r>
        <w:separator/>
      </w:r>
    </w:p>
  </w:footnote>
  <w:footnote w:type="continuationSeparator" w:id="0">
    <w:p w14:paraId="301B3185" w14:textId="77777777" w:rsidR="00A66C66" w:rsidRDefault="00A66C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F65DB"/>
    <w:rsid w:val="00A66C66"/>
    <w:rsid w:val="00B04C6C"/>
    <w:rsid w:val="00BD2064"/>
    <w:rsid w:val="00C64D4B"/>
    <w:rsid w:val="00DF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8EB345"/>
  <w15:docId w15:val="{E89AEACD-CA18-7744-9CC9-23A0236F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oto Sans" w:eastAsia="Noto Sans" w:hAnsi="Noto Sans" w:cs="Noto Sans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74"/>
      <w:ind w:left="11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04C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4C6C"/>
    <w:rPr>
      <w:rFonts w:ascii="Noto Sans" w:eastAsia="Noto Sans" w:hAnsi="Noto Sans" w:cs="Noto Sans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B04C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4C6C"/>
    <w:rPr>
      <w:rFonts w:ascii="Noto Sans" w:eastAsia="Noto Sans" w:hAnsi="Noto Sans" w:cs="Noto Sans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scentre.org/resource/psychological-first-aid-for-young-peers-a-handboo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Marie</cp:lastModifiedBy>
  <cp:revision>3</cp:revision>
  <dcterms:created xsi:type="dcterms:W3CDTF">2024-10-03T22:55:00Z</dcterms:created>
  <dcterms:modified xsi:type="dcterms:W3CDTF">2024-10-03T22:55:00Z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2024-10-03T00:00:00Z</vt:filetime>
  </property>
</Properties>
</file>